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6DD2" w:rsidRPr="00426746" w:rsidRDefault="002A7F85" w:rsidP="00446DD2">
      <w:pPr>
        <w:tabs>
          <w:tab w:val="left" w:pos="3261"/>
        </w:tabs>
        <w:adjustRightInd w:val="0"/>
        <w:snapToGrid w:val="0"/>
        <w:spacing w:line="360" w:lineRule="auto"/>
        <w:rPr>
          <w:rFonts w:ascii="Arial" w:hAnsi="Arial" w:cs="Arial"/>
          <w:b/>
          <w:bCs/>
          <w:snapToGrid w:val="0"/>
          <w:sz w:val="24"/>
          <w:lang w:val="en-GB"/>
        </w:rPr>
      </w:pPr>
      <w:bookmarkStart w:id="0" w:name="OLE_LINK1"/>
      <w:bookmarkStart w:id="1" w:name="OLE_LINK2"/>
      <w:r w:rsidRPr="00461B19">
        <w:rPr>
          <w:rFonts w:ascii="Arial" w:hAnsi="Arial" w:cs="Arial"/>
          <w:b/>
          <w:bCs/>
          <w:snapToGrid w:val="0"/>
          <w:sz w:val="24"/>
          <w:lang w:val="en-GB"/>
        </w:rPr>
        <w:t xml:space="preserve">3GPP TSG RAN WG1 Meeting </w:t>
      </w:r>
      <w:r>
        <w:rPr>
          <w:rFonts w:ascii="Arial" w:hAnsi="Arial" w:cs="Arial"/>
          <w:b/>
          <w:bCs/>
          <w:snapToGrid w:val="0"/>
          <w:sz w:val="24"/>
          <w:lang w:val="en-GB"/>
        </w:rPr>
        <w:t>#106-e</w:t>
      </w:r>
      <w:r w:rsidR="00446DD2" w:rsidRPr="00461B19">
        <w:rPr>
          <w:rFonts w:ascii="Arial" w:hAnsi="Arial" w:cs="Arial" w:hint="eastAsia"/>
          <w:b/>
          <w:bCs/>
          <w:snapToGrid w:val="0"/>
          <w:sz w:val="24"/>
          <w:lang w:val="en-GB"/>
        </w:rPr>
        <w:t xml:space="preserve"> </w:t>
      </w:r>
      <w:r w:rsidR="00446DD2" w:rsidRPr="00461B19">
        <w:rPr>
          <w:rFonts w:ascii="Arial" w:hAnsi="Arial" w:cs="Arial" w:hint="eastAsia"/>
          <w:b/>
          <w:bCs/>
          <w:snapToGrid w:val="0"/>
          <w:sz w:val="24"/>
          <w:lang w:val="en-GB"/>
        </w:rPr>
        <w:tab/>
      </w:r>
      <w:r w:rsidR="00446DD2">
        <w:rPr>
          <w:rFonts w:ascii="Arial" w:hAnsi="Arial" w:cs="Arial"/>
          <w:b/>
          <w:bCs/>
          <w:snapToGrid w:val="0"/>
          <w:sz w:val="24"/>
          <w:lang w:val="en-GB"/>
        </w:rPr>
        <w:t xml:space="preserve"> </w:t>
      </w:r>
      <w:r w:rsidR="00446DD2" w:rsidRPr="00461B19">
        <w:rPr>
          <w:rFonts w:ascii="Arial" w:hAnsi="Arial" w:cs="Arial" w:hint="eastAsia"/>
          <w:b/>
          <w:bCs/>
          <w:snapToGrid w:val="0"/>
          <w:sz w:val="24"/>
          <w:lang w:val="en-GB"/>
        </w:rPr>
        <w:t xml:space="preserve">     </w:t>
      </w:r>
      <w:r w:rsidR="00446DD2" w:rsidRPr="00461B19">
        <w:rPr>
          <w:rFonts w:ascii="Arial" w:hAnsi="Arial" w:cs="Arial"/>
          <w:b/>
          <w:bCs/>
          <w:snapToGrid w:val="0"/>
          <w:sz w:val="24"/>
          <w:lang w:val="en-GB"/>
        </w:rPr>
        <w:t xml:space="preserve">    </w:t>
      </w:r>
      <w:r w:rsidR="00446DD2" w:rsidRPr="00461B19">
        <w:rPr>
          <w:rFonts w:ascii="Arial" w:hAnsi="Arial" w:cs="Arial"/>
          <w:b/>
          <w:bCs/>
          <w:snapToGrid w:val="0"/>
          <w:sz w:val="24"/>
          <w:lang w:val="en-GB"/>
        </w:rPr>
        <w:tab/>
      </w:r>
      <w:r w:rsidR="00446DD2" w:rsidRPr="00461B19">
        <w:rPr>
          <w:rFonts w:ascii="Arial" w:hAnsi="Arial" w:cs="Arial" w:hint="eastAsia"/>
          <w:b/>
          <w:bCs/>
          <w:snapToGrid w:val="0"/>
          <w:sz w:val="24"/>
          <w:lang w:val="en-GB"/>
        </w:rPr>
        <w:t xml:space="preserve">     </w:t>
      </w:r>
      <w:r w:rsidR="00446DD2">
        <w:rPr>
          <w:rFonts w:ascii="Arial" w:hAnsi="Arial" w:cs="Arial"/>
          <w:b/>
          <w:bCs/>
          <w:snapToGrid w:val="0"/>
          <w:sz w:val="24"/>
          <w:lang w:val="en-GB"/>
        </w:rPr>
        <w:tab/>
      </w:r>
      <w:r w:rsidR="00446DD2">
        <w:rPr>
          <w:rFonts w:ascii="Arial" w:hAnsi="Arial" w:cs="Arial"/>
          <w:b/>
          <w:bCs/>
          <w:snapToGrid w:val="0"/>
          <w:sz w:val="24"/>
          <w:lang w:val="en-GB"/>
        </w:rPr>
        <w:tab/>
      </w:r>
      <w:r w:rsidR="00446DD2" w:rsidRPr="00461B19">
        <w:rPr>
          <w:rFonts w:ascii="Arial" w:hAnsi="Arial" w:cs="Arial" w:hint="eastAsia"/>
          <w:b/>
          <w:bCs/>
          <w:snapToGrid w:val="0"/>
          <w:sz w:val="24"/>
          <w:lang w:val="en-GB"/>
        </w:rPr>
        <w:t xml:space="preserve">  </w:t>
      </w:r>
      <w:r w:rsidR="00446DD2">
        <w:rPr>
          <w:rFonts w:ascii="Arial" w:hAnsi="Arial" w:cs="Arial"/>
          <w:b/>
          <w:bCs/>
          <w:snapToGrid w:val="0"/>
          <w:sz w:val="24"/>
          <w:lang w:val="en-GB"/>
        </w:rPr>
        <w:tab/>
      </w:r>
      <w:r w:rsidR="00201AB0" w:rsidRPr="00201AB0">
        <w:rPr>
          <w:rFonts w:ascii="Arial" w:hAnsi="Arial" w:cs="Arial"/>
          <w:b/>
          <w:bCs/>
          <w:snapToGrid w:val="0"/>
          <w:sz w:val="24"/>
          <w:lang w:val="en-GB"/>
        </w:rPr>
        <w:t>R1-</w:t>
      </w:r>
      <w:r w:rsidR="004E76A0" w:rsidRPr="004E76A0">
        <w:t xml:space="preserve"> </w:t>
      </w:r>
      <w:r w:rsidR="00D30BFA" w:rsidRPr="00D30BFA">
        <w:rPr>
          <w:rFonts w:ascii="Arial" w:hAnsi="Arial" w:cs="Arial"/>
          <w:b/>
          <w:bCs/>
          <w:snapToGrid w:val="0"/>
          <w:sz w:val="24"/>
          <w:lang w:val="en-GB"/>
        </w:rPr>
        <w:t>210</w:t>
      </w:r>
      <w:r>
        <w:rPr>
          <w:rFonts w:ascii="Arial" w:hAnsi="Arial" w:cs="Arial"/>
          <w:b/>
          <w:bCs/>
          <w:snapToGrid w:val="0"/>
          <w:sz w:val="24"/>
          <w:lang w:val="en-GB"/>
        </w:rPr>
        <w:t>7532</w:t>
      </w:r>
    </w:p>
    <w:p w:rsidR="008543A9" w:rsidRPr="002A7F85" w:rsidRDefault="002A7F85" w:rsidP="008543A9">
      <w:pPr>
        <w:wordWrap/>
        <w:adjustRightInd w:val="0"/>
        <w:snapToGrid w:val="0"/>
        <w:spacing w:line="360" w:lineRule="auto"/>
        <w:rPr>
          <w:rFonts w:ascii="Arial" w:hAnsi="Arial" w:cs="Arial"/>
          <w:b/>
          <w:bCs/>
          <w:snapToGrid w:val="0"/>
          <w:sz w:val="24"/>
          <w:lang w:val="en-GB"/>
        </w:rPr>
      </w:pPr>
      <w:r>
        <w:rPr>
          <w:rFonts w:ascii="Arial" w:hAnsi="Arial" w:cs="Arial"/>
          <w:b/>
          <w:bCs/>
          <w:snapToGrid w:val="0"/>
          <w:sz w:val="24"/>
          <w:lang w:val="en-GB"/>
        </w:rPr>
        <w:t>e-Meeting</w:t>
      </w:r>
      <w:r w:rsidRPr="00EB68AF">
        <w:rPr>
          <w:rFonts w:ascii="Arial" w:hAnsi="Arial" w:cs="Arial"/>
          <w:b/>
          <w:bCs/>
          <w:snapToGrid w:val="0"/>
          <w:sz w:val="24"/>
          <w:lang w:val="en-GB"/>
        </w:rPr>
        <w:t xml:space="preserve">, </w:t>
      </w:r>
      <w:r>
        <w:rPr>
          <w:rFonts w:ascii="Arial" w:hAnsi="Arial" w:cs="Arial"/>
          <w:b/>
          <w:bCs/>
          <w:snapToGrid w:val="0"/>
          <w:sz w:val="24"/>
          <w:lang w:val="en-GB"/>
        </w:rPr>
        <w:t>August</w:t>
      </w:r>
      <w:r w:rsidRPr="00EB68AF">
        <w:rPr>
          <w:rFonts w:ascii="Arial" w:hAnsi="Arial" w:cs="Arial"/>
          <w:b/>
          <w:bCs/>
          <w:snapToGrid w:val="0"/>
          <w:sz w:val="24"/>
          <w:lang w:val="en-GB"/>
        </w:rPr>
        <w:t xml:space="preserve"> </w:t>
      </w:r>
      <w:r>
        <w:rPr>
          <w:rFonts w:ascii="Arial" w:hAnsi="Arial" w:cs="Arial"/>
          <w:b/>
          <w:bCs/>
          <w:snapToGrid w:val="0"/>
          <w:sz w:val="24"/>
          <w:lang w:val="en-GB"/>
        </w:rPr>
        <w:t>16</w:t>
      </w:r>
      <w:r w:rsidRPr="00EB68AF">
        <w:rPr>
          <w:rFonts w:ascii="Arial" w:hAnsi="Arial" w:cs="Arial"/>
          <w:b/>
          <w:bCs/>
          <w:snapToGrid w:val="0"/>
          <w:sz w:val="24"/>
          <w:vertAlign w:val="superscript"/>
          <w:lang w:val="en-GB"/>
        </w:rPr>
        <w:t>th</w:t>
      </w:r>
      <w:r w:rsidRPr="00EB68AF">
        <w:rPr>
          <w:rFonts w:ascii="Arial" w:hAnsi="Arial" w:cs="Arial"/>
          <w:b/>
          <w:bCs/>
          <w:snapToGrid w:val="0"/>
          <w:sz w:val="24"/>
          <w:lang w:val="en-GB"/>
        </w:rPr>
        <w:t xml:space="preserve"> –</w:t>
      </w:r>
      <w:r>
        <w:rPr>
          <w:rFonts w:ascii="Arial" w:hAnsi="Arial" w:cs="Arial"/>
          <w:b/>
          <w:bCs/>
          <w:snapToGrid w:val="0"/>
          <w:sz w:val="24"/>
          <w:lang w:val="en-GB"/>
        </w:rPr>
        <w:t xml:space="preserve"> 27</w:t>
      </w:r>
      <w:r w:rsidRPr="00D40F22">
        <w:rPr>
          <w:rFonts w:ascii="Arial" w:hAnsi="Arial" w:cs="Arial" w:hint="eastAsia"/>
          <w:b/>
          <w:bCs/>
          <w:snapToGrid w:val="0"/>
          <w:sz w:val="24"/>
          <w:vertAlign w:val="superscript"/>
          <w:lang w:val="en-GB"/>
        </w:rPr>
        <w:t>th</w:t>
      </w:r>
      <w:r w:rsidRPr="00EB68AF">
        <w:rPr>
          <w:rFonts w:ascii="Arial" w:hAnsi="Arial" w:cs="Arial"/>
          <w:b/>
          <w:bCs/>
          <w:snapToGrid w:val="0"/>
          <w:sz w:val="24"/>
          <w:lang w:val="en-GB"/>
        </w:rPr>
        <w:t>, 20</w:t>
      </w:r>
      <w:r>
        <w:rPr>
          <w:rFonts w:ascii="Arial" w:hAnsi="Arial" w:cs="Arial"/>
          <w:b/>
          <w:bCs/>
          <w:snapToGrid w:val="0"/>
          <w:sz w:val="24"/>
          <w:lang w:val="en-GB"/>
        </w:rPr>
        <w:t>21</w:t>
      </w:r>
    </w:p>
    <w:p w:rsidR="00437250" w:rsidRPr="00947CAD" w:rsidRDefault="002D6473" w:rsidP="00326A35">
      <w:pPr>
        <w:wordWrap/>
        <w:adjustRightInd w:val="0"/>
        <w:snapToGrid w:val="0"/>
        <w:spacing w:line="360" w:lineRule="auto"/>
        <w:rPr>
          <w:rFonts w:ascii="Arial" w:hAnsi="Arial" w:cs="Arial"/>
          <w:snapToGrid w:val="0"/>
          <w:sz w:val="24"/>
        </w:rPr>
      </w:pPr>
      <w:r w:rsidRPr="00E06FC1">
        <w:rPr>
          <w:rFonts w:ascii="Arial" w:hAnsi="Arial" w:cs="Arial"/>
          <w:b/>
          <w:snapToGrid w:val="0"/>
          <w:sz w:val="24"/>
        </w:rPr>
        <w:t>_____________________________________________________________________</w:t>
      </w:r>
      <w:r w:rsidR="00437250" w:rsidRPr="00947CAD">
        <w:rPr>
          <w:rFonts w:ascii="Arial" w:hAnsi="Arial" w:cs="Arial"/>
          <w:b/>
          <w:snapToGrid w:val="0"/>
          <w:sz w:val="24"/>
        </w:rPr>
        <w:t>Agenda item:</w:t>
      </w:r>
      <w:r w:rsidR="00437250" w:rsidRPr="00947CAD">
        <w:rPr>
          <w:rFonts w:ascii="Arial" w:hAnsi="Arial" w:cs="Arial"/>
          <w:snapToGrid w:val="0"/>
          <w:sz w:val="24"/>
        </w:rPr>
        <w:t xml:space="preserve"> </w:t>
      </w:r>
      <w:r w:rsidR="002A7F85">
        <w:rPr>
          <w:rFonts w:ascii="Arial" w:hAnsi="Arial" w:cs="Arial"/>
          <w:snapToGrid w:val="0"/>
          <w:sz w:val="24"/>
        </w:rPr>
        <w:t>5</w:t>
      </w:r>
    </w:p>
    <w:p w:rsidR="000C5285" w:rsidRPr="00947CAD" w:rsidRDefault="004755FF" w:rsidP="00326A35">
      <w:pPr>
        <w:wordWrap/>
        <w:adjustRightInd w:val="0"/>
        <w:snapToGrid w:val="0"/>
        <w:spacing w:line="360" w:lineRule="auto"/>
        <w:rPr>
          <w:rFonts w:ascii="Arial" w:hAnsi="Arial" w:cs="Arial"/>
          <w:snapToGrid w:val="0"/>
          <w:sz w:val="24"/>
        </w:rPr>
      </w:pPr>
      <w:r w:rsidRPr="00947CAD">
        <w:rPr>
          <w:rFonts w:ascii="Arial" w:hAnsi="Arial" w:cs="Arial"/>
          <w:b/>
          <w:snapToGrid w:val="0"/>
          <w:sz w:val="24"/>
        </w:rPr>
        <w:t>Source</w:t>
      </w:r>
      <w:r w:rsidR="00437250" w:rsidRPr="00947CAD">
        <w:rPr>
          <w:rFonts w:ascii="Arial" w:hAnsi="Arial" w:cs="Arial"/>
          <w:b/>
          <w:snapToGrid w:val="0"/>
          <w:sz w:val="24"/>
        </w:rPr>
        <w:t>:</w:t>
      </w:r>
      <w:r w:rsidR="00437250" w:rsidRPr="00947CAD">
        <w:rPr>
          <w:rFonts w:ascii="Arial" w:hAnsi="Arial" w:cs="Arial"/>
          <w:snapToGrid w:val="0"/>
          <w:sz w:val="24"/>
        </w:rPr>
        <w:t xml:space="preserve"> </w:t>
      </w:r>
      <w:r w:rsidR="00477198" w:rsidRPr="00947CAD">
        <w:rPr>
          <w:rFonts w:ascii="Arial" w:hAnsi="Arial" w:cs="Arial"/>
          <w:snapToGrid w:val="0"/>
          <w:sz w:val="24"/>
        </w:rPr>
        <w:t>LG Electronics</w:t>
      </w:r>
      <w:bookmarkStart w:id="2" w:name="_GoBack"/>
      <w:bookmarkEnd w:id="2"/>
    </w:p>
    <w:p w:rsidR="000C5285" w:rsidRPr="00947CAD" w:rsidRDefault="000C5285" w:rsidP="00326A35">
      <w:pPr>
        <w:wordWrap/>
        <w:spacing w:line="360" w:lineRule="auto"/>
        <w:ind w:left="695" w:hangingChars="295" w:hanging="695"/>
        <w:rPr>
          <w:rFonts w:ascii="Arial" w:hAnsi="Arial" w:cs="Arial"/>
          <w:sz w:val="24"/>
        </w:rPr>
      </w:pPr>
      <w:r w:rsidRPr="00947CAD">
        <w:rPr>
          <w:rFonts w:ascii="Arial" w:hAnsi="Arial" w:cs="Arial"/>
          <w:b/>
          <w:snapToGrid w:val="0"/>
          <w:sz w:val="24"/>
        </w:rPr>
        <w:t xml:space="preserve">Title: </w:t>
      </w:r>
      <w:r w:rsidR="006A5354" w:rsidRPr="006A5354">
        <w:rPr>
          <w:rFonts w:ascii="Arial" w:hAnsi="Arial" w:cs="Arial"/>
          <w:snapToGrid w:val="0"/>
          <w:sz w:val="24"/>
        </w:rPr>
        <w:t>Discussion on LS on time gap information in SCI</w:t>
      </w:r>
    </w:p>
    <w:p w:rsidR="00F478AD" w:rsidRPr="00947CAD" w:rsidRDefault="000C5285" w:rsidP="00326A35">
      <w:pPr>
        <w:pBdr>
          <w:bottom w:val="single" w:sz="12" w:space="1" w:color="auto"/>
        </w:pBdr>
        <w:wordWrap/>
        <w:spacing w:line="360" w:lineRule="auto"/>
        <w:ind w:left="695" w:hangingChars="295" w:hanging="695"/>
        <w:rPr>
          <w:rFonts w:ascii="Arial" w:hAnsi="Arial" w:cs="Arial"/>
          <w:snapToGrid w:val="0"/>
          <w:sz w:val="24"/>
        </w:rPr>
      </w:pPr>
      <w:r w:rsidRPr="00947CAD">
        <w:rPr>
          <w:rFonts w:ascii="Arial" w:hAnsi="Arial" w:cs="Arial"/>
          <w:b/>
          <w:snapToGrid w:val="0"/>
          <w:sz w:val="24"/>
        </w:rPr>
        <w:t>Document for:</w:t>
      </w:r>
      <w:r w:rsidRPr="00947CAD">
        <w:rPr>
          <w:rFonts w:ascii="Arial" w:hAnsi="Arial" w:cs="Arial"/>
          <w:snapToGrid w:val="0"/>
          <w:sz w:val="24"/>
        </w:rPr>
        <w:t xml:space="preserve"> </w:t>
      </w:r>
      <w:r w:rsidR="00391858" w:rsidRPr="00947CAD">
        <w:rPr>
          <w:rFonts w:ascii="Arial" w:hAnsi="Arial" w:cs="Arial"/>
          <w:snapToGrid w:val="0"/>
          <w:sz w:val="24"/>
        </w:rPr>
        <w:t>Discussion and decision</w:t>
      </w:r>
    </w:p>
    <w:bookmarkEnd w:id="0"/>
    <w:bookmarkEnd w:id="1"/>
    <w:p w:rsidR="00987778" w:rsidRPr="00947CAD" w:rsidRDefault="007949E6" w:rsidP="003E404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Introduction</w:t>
      </w:r>
    </w:p>
    <w:p w:rsidR="00B7740A" w:rsidRDefault="004F1D29" w:rsidP="00392D0E">
      <w:pPr>
        <w:pStyle w:val="LGTdoc0"/>
        <w:spacing w:afterLines="0" w:after="0" w:line="240" w:lineRule="auto"/>
        <w:ind w:firstLine="425"/>
        <w:rPr>
          <w:rFonts w:ascii="Calibri" w:hAnsi="Calibri" w:cs="Calibri"/>
          <w:szCs w:val="22"/>
        </w:rPr>
      </w:pPr>
      <w:r>
        <w:rPr>
          <w:rFonts w:ascii="Calibri" w:hAnsi="Calibri" w:cs="Calibri" w:hint="eastAsia"/>
          <w:szCs w:val="22"/>
        </w:rPr>
        <w:t xml:space="preserve">According to </w:t>
      </w:r>
      <w:r w:rsidR="00C216E7">
        <w:rPr>
          <w:rFonts w:ascii="Calibri" w:hAnsi="Calibri" w:cs="Calibri"/>
          <w:szCs w:val="22"/>
        </w:rPr>
        <w:t xml:space="preserve">RAN2 </w:t>
      </w:r>
      <w:r>
        <w:rPr>
          <w:rFonts w:ascii="Calibri" w:hAnsi="Calibri" w:cs="Calibri"/>
          <w:szCs w:val="22"/>
        </w:rPr>
        <w:t xml:space="preserve">LS </w:t>
      </w:r>
      <w:r w:rsidR="00B7740A" w:rsidRPr="00C56E0C">
        <w:rPr>
          <w:rFonts w:ascii="Calibri" w:hAnsi="Calibri" w:cs="Calibri" w:hint="eastAsia"/>
          <w:szCs w:val="22"/>
        </w:rPr>
        <w:t xml:space="preserve">[1], </w:t>
      </w:r>
      <w:r w:rsidR="00C56E0C" w:rsidRPr="00C56E0C">
        <w:rPr>
          <w:rFonts w:ascii="Calibri" w:hAnsi="Calibri" w:cs="Calibri"/>
          <w:szCs w:val="22"/>
        </w:rPr>
        <w:t xml:space="preserve">the following </w:t>
      </w:r>
      <w:r w:rsidR="00C56E0C">
        <w:rPr>
          <w:rFonts w:ascii="Calibri" w:hAnsi="Calibri" w:cs="Calibri"/>
          <w:szCs w:val="22"/>
        </w:rPr>
        <w:t>working assumption</w:t>
      </w:r>
      <w:r w:rsidR="00B7740A" w:rsidRPr="00C56E0C">
        <w:rPr>
          <w:rFonts w:ascii="Calibri" w:hAnsi="Calibri" w:cs="Calibri"/>
          <w:szCs w:val="22"/>
        </w:rPr>
        <w:t xml:space="preserve"> </w:t>
      </w:r>
      <w:r w:rsidR="00C56E0C">
        <w:rPr>
          <w:rFonts w:ascii="Calibri" w:hAnsi="Calibri" w:cs="Calibri"/>
          <w:szCs w:val="22"/>
        </w:rPr>
        <w:t xml:space="preserve">was made </w:t>
      </w:r>
      <w:r w:rsidR="00C56E0C" w:rsidRPr="00C56E0C">
        <w:rPr>
          <w:rFonts w:ascii="Calibri" w:hAnsi="Calibri" w:cs="Calibri"/>
          <w:szCs w:val="22"/>
        </w:rPr>
        <w:t>based on the assumption that</w:t>
      </w:r>
      <w:r w:rsidR="00C56E0C">
        <w:rPr>
          <w:rFonts w:ascii="Calibri" w:hAnsi="Calibri" w:cs="Calibri"/>
          <w:szCs w:val="22"/>
        </w:rPr>
        <w:t xml:space="preserve"> the </w:t>
      </w:r>
      <w:r w:rsidR="00C56E0C" w:rsidRPr="00C56E0C">
        <w:rPr>
          <w:rFonts w:ascii="Calibri" w:hAnsi="Calibri" w:cs="Calibri"/>
          <w:szCs w:val="22"/>
        </w:rPr>
        <w:t>RX UE can determine the time location of the next retransmission resource(s) of the TX UE (assuming that resource reserved by SCI is not reselected by the TX UE due to e.g.</w:t>
      </w:r>
      <w:r w:rsidR="00C56E0C">
        <w:rPr>
          <w:rFonts w:ascii="Calibri" w:hAnsi="Calibri" w:cs="Calibri"/>
          <w:szCs w:val="22"/>
        </w:rPr>
        <w:t>,</w:t>
      </w:r>
      <w:r w:rsidR="00C56E0C" w:rsidRPr="00C56E0C">
        <w:rPr>
          <w:rFonts w:ascii="Calibri" w:hAnsi="Calibri" w:cs="Calibri"/>
          <w:szCs w:val="22"/>
        </w:rPr>
        <w:t xml:space="preserve"> pre-emption/UL-SL prioritization) based on the “</w:t>
      </w:r>
      <w:r w:rsidR="00C56E0C">
        <w:rPr>
          <w:rFonts w:ascii="Calibri" w:hAnsi="Calibri" w:cs="Calibri"/>
          <w:szCs w:val="22"/>
        </w:rPr>
        <w:t>T</w:t>
      </w:r>
      <w:r w:rsidR="00C56E0C" w:rsidRPr="00C56E0C">
        <w:rPr>
          <w:rFonts w:ascii="Calibri" w:hAnsi="Calibri" w:cs="Calibri"/>
          <w:szCs w:val="22"/>
        </w:rPr>
        <w:t>ime resource assignment” field in SCI</w:t>
      </w:r>
      <w:r w:rsidR="00C56E0C">
        <w:rPr>
          <w:rFonts w:ascii="Calibri" w:hAnsi="Calibri" w:cs="Calibri"/>
          <w:szCs w:val="22"/>
        </w:rPr>
        <w:t>.</w:t>
      </w:r>
      <w:r w:rsidR="00392D0E">
        <w:rPr>
          <w:rFonts w:ascii="Calibri" w:hAnsi="Calibri" w:cs="Calibri"/>
          <w:szCs w:val="22"/>
        </w:rPr>
        <w:t xml:space="preserve"> </w:t>
      </w:r>
    </w:p>
    <w:p w:rsidR="00392D0E" w:rsidRDefault="00392D0E" w:rsidP="00392D0E">
      <w:pPr>
        <w:pStyle w:val="LGTdoc0"/>
        <w:spacing w:afterLines="0" w:after="0" w:line="240" w:lineRule="auto"/>
        <w:ind w:firstLine="425"/>
        <w:rPr>
          <w:rFonts w:ascii="Calibri" w:hAnsi="Calibri" w:cs="Calibri"/>
          <w:szCs w:val="22"/>
        </w:rPr>
      </w:pPr>
    </w:p>
    <w:p w:rsidR="00392D0E" w:rsidRPr="008C5D94" w:rsidRDefault="00392D0E" w:rsidP="00392D0E">
      <w:pPr>
        <w:pStyle w:val="LGTdoc0"/>
        <w:numPr>
          <w:ilvl w:val="0"/>
          <w:numId w:val="29"/>
        </w:numPr>
        <w:spacing w:afterLines="0" w:after="0" w:line="240" w:lineRule="auto"/>
        <w:rPr>
          <w:i/>
          <w:sz w:val="21"/>
          <w:szCs w:val="21"/>
        </w:rPr>
      </w:pPr>
      <w:r w:rsidRPr="008C5D94">
        <w:rPr>
          <w:i/>
          <w:sz w:val="21"/>
          <w:szCs w:val="21"/>
        </w:rPr>
        <w:t>Working assumption: SL HARQ RTT timer can be derived from the retransmission resource timing when the SCI indicates a retransmission resource. FFS whether explicitly configured SL HARQ RTT timer may be still required. If big problem is identified next meeting, we can revisit it.</w:t>
      </w:r>
    </w:p>
    <w:p w:rsidR="003D1E32" w:rsidRDefault="003D1E32" w:rsidP="00C56E0C">
      <w:pPr>
        <w:pStyle w:val="LGTdoc0"/>
        <w:spacing w:afterLines="0" w:after="0" w:line="240" w:lineRule="auto"/>
        <w:ind w:firstLine="425"/>
        <w:rPr>
          <w:rFonts w:ascii="Calibri" w:hAnsi="Calibri" w:cs="Calibri"/>
          <w:szCs w:val="22"/>
        </w:rPr>
      </w:pPr>
    </w:p>
    <w:p w:rsidR="004F1D29" w:rsidRDefault="004F1D29" w:rsidP="00C56E0C">
      <w:pPr>
        <w:pStyle w:val="LGTdoc0"/>
        <w:spacing w:afterLines="0" w:after="0" w:line="240" w:lineRule="auto"/>
        <w:ind w:firstLine="425"/>
        <w:rPr>
          <w:rFonts w:ascii="Calibri" w:hAnsi="Calibri" w:cs="Calibri"/>
          <w:szCs w:val="22"/>
        </w:rPr>
      </w:pPr>
      <w:r>
        <w:rPr>
          <w:rFonts w:ascii="Calibri" w:hAnsi="Calibri" w:cs="Calibri"/>
          <w:szCs w:val="22"/>
        </w:rPr>
        <w:t xml:space="preserve">In order to check the feasibility of the working assumption, RAN2 </w:t>
      </w:r>
      <w:r>
        <w:rPr>
          <w:rFonts w:ascii="Calibri" w:hAnsi="Calibri" w:cs="Calibri" w:hint="eastAsia"/>
          <w:szCs w:val="22"/>
        </w:rPr>
        <w:t>asked</w:t>
      </w:r>
      <w:r>
        <w:rPr>
          <w:rFonts w:ascii="Calibri" w:hAnsi="Calibri" w:cs="Calibri"/>
          <w:szCs w:val="22"/>
        </w:rPr>
        <w:t xml:space="preserve"> RAN1 for feedback on the question below. </w:t>
      </w:r>
    </w:p>
    <w:p w:rsidR="00392D0E" w:rsidRPr="00392D0E" w:rsidRDefault="00392D0E" w:rsidP="00C56E0C">
      <w:pPr>
        <w:pStyle w:val="LGTdoc0"/>
        <w:spacing w:afterLines="0" w:after="0" w:line="240" w:lineRule="auto"/>
        <w:ind w:firstLine="425"/>
        <w:rPr>
          <w:rFonts w:ascii="Calibri" w:hAnsi="Calibri" w:cs="Calibri"/>
          <w:szCs w:val="22"/>
        </w:rPr>
      </w:pPr>
    </w:p>
    <w:p w:rsidR="00392D0E" w:rsidRPr="008C5D94" w:rsidRDefault="00392D0E" w:rsidP="00392D0E">
      <w:pPr>
        <w:pStyle w:val="LGTdoc0"/>
        <w:numPr>
          <w:ilvl w:val="0"/>
          <w:numId w:val="29"/>
        </w:numPr>
        <w:spacing w:afterLines="0" w:after="0" w:line="240" w:lineRule="auto"/>
        <w:rPr>
          <w:i/>
          <w:sz w:val="21"/>
          <w:szCs w:val="21"/>
        </w:rPr>
      </w:pPr>
      <w:r w:rsidRPr="008C5D94">
        <w:rPr>
          <w:i/>
          <w:sz w:val="21"/>
          <w:szCs w:val="21"/>
        </w:rPr>
        <w:t>Q1: For R17 SL DRX design, from RAN1 perspective, whether it is feasible for the Rx-UE to determine the time location of the next retransmission resource(s) of the TX UE (assuming that resource is not reselected by the TX UE) based on the “Time resource assignment” field in SCI?</w:t>
      </w:r>
    </w:p>
    <w:p w:rsidR="00392D0E" w:rsidRDefault="00392D0E" w:rsidP="00C56E0C">
      <w:pPr>
        <w:pStyle w:val="LGTdoc0"/>
        <w:spacing w:afterLines="0" w:after="0" w:line="240" w:lineRule="auto"/>
        <w:ind w:firstLine="425"/>
        <w:rPr>
          <w:rFonts w:ascii="Calibri" w:hAnsi="Calibri" w:cs="Calibri"/>
          <w:szCs w:val="22"/>
        </w:rPr>
      </w:pPr>
    </w:p>
    <w:p w:rsidR="00392D0E" w:rsidRDefault="00392D0E" w:rsidP="00392D0E">
      <w:pPr>
        <w:pStyle w:val="LGTdoc0"/>
        <w:spacing w:afterLines="0" w:after="0" w:line="240" w:lineRule="auto"/>
        <w:ind w:firstLine="425"/>
        <w:rPr>
          <w:rFonts w:ascii="Calibri" w:hAnsi="Calibri" w:cs="Calibri"/>
          <w:szCs w:val="22"/>
        </w:rPr>
      </w:pPr>
      <w:r>
        <w:rPr>
          <w:rFonts w:ascii="Calibri" w:hAnsi="Calibri" w:cs="Calibri"/>
          <w:szCs w:val="22"/>
        </w:rPr>
        <w:t xml:space="preserve">In this contribution, we will provide our view on </w:t>
      </w:r>
      <w:r w:rsidR="00314988">
        <w:rPr>
          <w:rFonts w:ascii="Calibri" w:hAnsi="Calibri" w:cs="Calibri"/>
          <w:szCs w:val="22"/>
        </w:rPr>
        <w:t>this</w:t>
      </w:r>
      <w:r>
        <w:rPr>
          <w:rFonts w:ascii="Calibri" w:hAnsi="Calibri" w:cs="Calibri"/>
          <w:szCs w:val="22"/>
        </w:rPr>
        <w:t xml:space="preserve"> question and </w:t>
      </w:r>
      <w:r w:rsidR="00AF6D3D">
        <w:rPr>
          <w:rFonts w:ascii="Calibri" w:hAnsi="Calibri" w:cs="Calibri"/>
          <w:szCs w:val="22"/>
        </w:rPr>
        <w:t>discuss issues that sh</w:t>
      </w:r>
      <w:r w:rsidR="004F1D29">
        <w:rPr>
          <w:rFonts w:ascii="Calibri" w:hAnsi="Calibri" w:cs="Calibri"/>
          <w:szCs w:val="22"/>
        </w:rPr>
        <w:t>ould</w:t>
      </w:r>
      <w:r w:rsidR="00AF6D3D">
        <w:rPr>
          <w:rFonts w:ascii="Calibri" w:hAnsi="Calibri" w:cs="Calibri"/>
          <w:szCs w:val="22"/>
        </w:rPr>
        <w:t xml:space="preserve"> be addressed/resolved before the working assumption mentioned above is confirmed.</w:t>
      </w:r>
    </w:p>
    <w:p w:rsidR="00392D0E" w:rsidRPr="00392D0E" w:rsidRDefault="00392D0E" w:rsidP="00C56E0C">
      <w:pPr>
        <w:pStyle w:val="LGTdoc0"/>
        <w:spacing w:afterLines="0" w:after="0" w:line="240" w:lineRule="auto"/>
        <w:ind w:firstLine="425"/>
        <w:rPr>
          <w:rFonts w:ascii="Calibri" w:hAnsi="Calibri" w:cs="Calibri"/>
          <w:szCs w:val="22"/>
        </w:rPr>
      </w:pPr>
    </w:p>
    <w:p w:rsidR="00F36D3D" w:rsidRPr="00E2332E" w:rsidRDefault="00B46668" w:rsidP="003E404E">
      <w:pPr>
        <w:pStyle w:val="LGTdoc1"/>
        <w:numPr>
          <w:ilvl w:val="0"/>
          <w:numId w:val="2"/>
        </w:numPr>
        <w:spacing w:beforeLines="0" w:before="100" w:beforeAutospacing="1" w:afterLines="50" w:after="120" w:afterAutospacing="0" w:line="264" w:lineRule="auto"/>
        <w:rPr>
          <w:szCs w:val="28"/>
          <w:lang w:val="en-US"/>
        </w:rPr>
      </w:pPr>
      <w:r>
        <w:rPr>
          <w:szCs w:val="28"/>
          <w:lang w:val="en-US"/>
        </w:rPr>
        <w:t>Discussion</w:t>
      </w:r>
    </w:p>
    <w:p w:rsidR="00DD2AA0" w:rsidRDefault="00C216E7" w:rsidP="00DD2AA0">
      <w:pPr>
        <w:pStyle w:val="LGTdoc0"/>
        <w:spacing w:afterLines="0" w:after="0" w:line="240" w:lineRule="auto"/>
        <w:ind w:firstLine="425"/>
        <w:rPr>
          <w:rFonts w:ascii="Calibri" w:hAnsi="Calibri" w:cs="Calibri"/>
          <w:szCs w:val="22"/>
        </w:rPr>
      </w:pPr>
      <w:r>
        <w:rPr>
          <w:rFonts w:ascii="Calibri" w:hAnsi="Calibri" w:cs="Calibri" w:hint="eastAsia"/>
          <w:szCs w:val="22"/>
        </w:rPr>
        <w:t>First of all,</w:t>
      </w:r>
      <w:r w:rsidRPr="00C216E7">
        <w:rPr>
          <w:rFonts w:ascii="Calibri" w:hAnsi="Calibri" w:cs="Calibri"/>
          <w:szCs w:val="22"/>
          <w:lang w:val="en-US"/>
        </w:rPr>
        <w:t xml:space="preserve"> </w:t>
      </w:r>
      <w:r w:rsidR="00684EB6">
        <w:rPr>
          <w:rFonts w:ascii="Calibri" w:hAnsi="Calibri" w:cs="Calibri"/>
          <w:szCs w:val="22"/>
          <w:lang w:val="en-US"/>
        </w:rPr>
        <w:t>in</w:t>
      </w:r>
      <w:r w:rsidRPr="000A7439">
        <w:rPr>
          <w:rFonts w:ascii="Calibri" w:hAnsi="Calibri" w:cs="Calibri"/>
          <w:szCs w:val="22"/>
          <w:lang w:val="en-US"/>
        </w:rPr>
        <w:t xml:space="preserve"> the current specification, the RX UE is not aware of the exact set of the </w:t>
      </w:r>
      <w:proofErr w:type="spellStart"/>
      <w:r w:rsidRPr="000A7439">
        <w:rPr>
          <w:rFonts w:ascii="Calibri" w:hAnsi="Calibri" w:cs="Calibri"/>
          <w:szCs w:val="22"/>
          <w:lang w:val="en-US"/>
        </w:rPr>
        <w:t>sidelink</w:t>
      </w:r>
      <w:proofErr w:type="spellEnd"/>
      <w:r w:rsidRPr="000A7439">
        <w:rPr>
          <w:rFonts w:ascii="Calibri" w:hAnsi="Calibri" w:cs="Calibri"/>
          <w:szCs w:val="22"/>
          <w:lang w:val="en-US"/>
        </w:rPr>
        <w:t xml:space="preserve"> slots in the </w:t>
      </w:r>
      <w:r w:rsidR="001F1624">
        <w:rPr>
          <w:rFonts w:ascii="Calibri" w:hAnsi="Calibri" w:cs="Calibri"/>
          <w:szCs w:val="22"/>
          <w:lang w:val="en-US"/>
        </w:rPr>
        <w:t xml:space="preserve">resource pool used by the TX UE. </w:t>
      </w:r>
      <w:r w:rsidR="00684EB6">
        <w:rPr>
          <w:rFonts w:ascii="Calibri" w:hAnsi="Calibri" w:cs="Calibri"/>
          <w:szCs w:val="22"/>
          <w:lang w:val="en-US"/>
        </w:rPr>
        <w:t xml:space="preserve">To be specific, </w:t>
      </w:r>
      <w:r w:rsidR="008C5D94">
        <w:rPr>
          <w:rFonts w:ascii="Calibri" w:hAnsi="Calibri" w:cs="Calibri"/>
          <w:szCs w:val="22"/>
          <w:lang w:val="en-US"/>
        </w:rPr>
        <w:t xml:space="preserve">according to the following contents captured from TS 38.331 (see the yellow marked parts), a UE performs the sensing operation in the TX resource pool. This means that identifying the time location of the next </w:t>
      </w:r>
      <w:r w:rsidR="00DD2AA0">
        <w:rPr>
          <w:rFonts w:ascii="Calibri" w:hAnsi="Calibri" w:cs="Calibri"/>
          <w:szCs w:val="22"/>
          <w:lang w:val="en-US"/>
        </w:rPr>
        <w:t xml:space="preserve">retransmission </w:t>
      </w:r>
      <w:r w:rsidR="008C5D94">
        <w:rPr>
          <w:rFonts w:ascii="Calibri" w:hAnsi="Calibri" w:cs="Calibri"/>
          <w:szCs w:val="22"/>
          <w:lang w:val="en-US"/>
        </w:rPr>
        <w:t>resource(s)</w:t>
      </w:r>
      <w:r w:rsidR="001F1624">
        <w:rPr>
          <w:rFonts w:ascii="Calibri" w:hAnsi="Calibri" w:cs="Calibri"/>
          <w:szCs w:val="22"/>
          <w:lang w:val="en-US"/>
        </w:rPr>
        <w:t xml:space="preserve"> of the TX UE</w:t>
      </w:r>
      <w:r w:rsidR="00B25814">
        <w:rPr>
          <w:rFonts w:ascii="Calibri" w:hAnsi="Calibri" w:cs="Calibri"/>
          <w:szCs w:val="22"/>
          <w:lang w:val="en-US"/>
        </w:rPr>
        <w:t xml:space="preserve"> through the sensing operation is possible in the TX resource pool, but not in the RX resource pool.</w:t>
      </w:r>
      <w:r w:rsidR="001F1624" w:rsidRPr="001F1624">
        <w:rPr>
          <w:rFonts w:ascii="Calibri" w:hAnsi="Calibri" w:cs="Calibri"/>
          <w:szCs w:val="22"/>
          <w:lang w:val="en-US"/>
        </w:rPr>
        <w:t xml:space="preserve"> </w:t>
      </w:r>
      <w:r w:rsidR="001F1624">
        <w:rPr>
          <w:rFonts w:ascii="Calibri" w:hAnsi="Calibri" w:cs="Calibri"/>
          <w:szCs w:val="22"/>
          <w:lang w:val="en-US"/>
        </w:rPr>
        <w:t>Therefore</w:t>
      </w:r>
      <w:r w:rsidR="00811519">
        <w:rPr>
          <w:rFonts w:ascii="Calibri" w:hAnsi="Calibri" w:cs="Calibri"/>
          <w:szCs w:val="22"/>
          <w:lang w:val="en-US"/>
        </w:rPr>
        <w:t>,</w:t>
      </w:r>
      <w:r w:rsidR="001F1624" w:rsidRPr="000A7439">
        <w:rPr>
          <w:rFonts w:ascii="Calibri" w:hAnsi="Calibri" w:cs="Calibri"/>
          <w:szCs w:val="22"/>
          <w:lang w:val="en-US"/>
        </w:rPr>
        <w:t xml:space="preserve"> it is not feasible for the RX UE to determine the time location of the next retransmission resource(s) of the TX UE (assuming that resource is not reselected by the TX UE) based on the “Time resource assignment” field in SCI.</w:t>
      </w:r>
      <w:r w:rsidR="00DD2AA0" w:rsidRPr="00DD2AA0">
        <w:rPr>
          <w:rFonts w:ascii="Calibri" w:hAnsi="Calibri" w:cs="Calibri"/>
          <w:szCs w:val="22"/>
        </w:rPr>
        <w:t xml:space="preserve"> If the RX UE is provided with information of the exact set of the </w:t>
      </w:r>
      <w:proofErr w:type="spellStart"/>
      <w:r w:rsidR="00DD2AA0" w:rsidRPr="00DD2AA0">
        <w:rPr>
          <w:rFonts w:ascii="Calibri" w:hAnsi="Calibri" w:cs="Calibri"/>
          <w:szCs w:val="22"/>
        </w:rPr>
        <w:t>sidelink</w:t>
      </w:r>
      <w:proofErr w:type="spellEnd"/>
      <w:r w:rsidR="00DD2AA0" w:rsidRPr="00DD2AA0">
        <w:rPr>
          <w:rFonts w:ascii="Calibri" w:hAnsi="Calibri" w:cs="Calibri"/>
          <w:szCs w:val="22"/>
        </w:rPr>
        <w:t xml:space="preserve"> slots in the resource pool used by the TX UE (e.g., by being allowed to assume that the configuration of the resource pool used by the TX UE is the same as that of the resource pool used by the RX UE for reception), such determination becomes feasible.</w:t>
      </w:r>
    </w:p>
    <w:p w:rsidR="00684EB6" w:rsidRDefault="00684EB6" w:rsidP="00C56E0C">
      <w:pPr>
        <w:pStyle w:val="LGTdoc0"/>
        <w:spacing w:afterLines="0" w:after="0" w:line="240" w:lineRule="auto"/>
        <w:ind w:firstLine="425"/>
        <w:rPr>
          <w:rFonts w:ascii="Calibri" w:hAnsi="Calibri" w:cs="Calibri"/>
          <w:szCs w:val="22"/>
        </w:rPr>
      </w:pPr>
    </w:p>
    <w:tbl>
      <w:tblPr>
        <w:tblStyle w:val="aa"/>
        <w:tblW w:w="0" w:type="auto"/>
        <w:tblLook w:val="04A0" w:firstRow="1" w:lastRow="0" w:firstColumn="1" w:lastColumn="0" w:noHBand="0" w:noVBand="1"/>
      </w:tblPr>
      <w:tblGrid>
        <w:gridCol w:w="9362"/>
      </w:tblGrid>
      <w:tr w:rsidR="00C216E7" w:rsidTr="00C216E7">
        <w:tc>
          <w:tcPr>
            <w:tcW w:w="9362" w:type="dxa"/>
          </w:tcPr>
          <w:p w:rsidR="00C216E7" w:rsidRPr="00C216E7" w:rsidRDefault="00C216E7" w:rsidP="00C216E7">
            <w:pPr>
              <w:keepNext/>
              <w:keepLines/>
              <w:widowControl/>
              <w:wordWrap/>
              <w:overflowPunct w:val="0"/>
              <w:adjustRightInd w:val="0"/>
              <w:spacing w:before="120" w:after="180"/>
              <w:ind w:left="1134" w:hanging="1134"/>
              <w:textAlignment w:val="baseline"/>
              <w:outlineLvl w:val="2"/>
              <w:rPr>
                <w:rFonts w:ascii="Arial" w:eastAsia="Times New Roman" w:hAnsi="Arial"/>
                <w:kern w:val="0"/>
                <w:sz w:val="28"/>
                <w:szCs w:val="20"/>
                <w:lang w:val="en-GB" w:eastAsia="ja-JP"/>
              </w:rPr>
            </w:pPr>
            <w:bookmarkStart w:id="3" w:name="_Toc60777023"/>
            <w:bookmarkStart w:id="4" w:name="_Toc76423309"/>
            <w:r w:rsidRPr="00C216E7">
              <w:rPr>
                <w:rFonts w:ascii="Arial" w:eastAsia="Times New Roman" w:hAnsi="Arial"/>
                <w:kern w:val="0"/>
                <w:sz w:val="28"/>
                <w:szCs w:val="20"/>
                <w:lang w:val="en-GB" w:eastAsia="ja-JP"/>
              </w:rPr>
              <w:lastRenderedPageBreak/>
              <w:t>5.8.8</w:t>
            </w:r>
            <w:r w:rsidRPr="00C216E7">
              <w:rPr>
                <w:rFonts w:ascii="Arial" w:eastAsia="Times New Roman" w:hAnsi="Arial"/>
                <w:kern w:val="0"/>
                <w:sz w:val="28"/>
                <w:szCs w:val="20"/>
                <w:lang w:val="en-GB" w:eastAsia="ja-JP"/>
              </w:rPr>
              <w:tab/>
            </w:r>
            <w:proofErr w:type="spellStart"/>
            <w:r w:rsidRPr="00C216E7">
              <w:rPr>
                <w:rFonts w:ascii="Arial" w:eastAsia="Times New Roman" w:hAnsi="Arial"/>
                <w:kern w:val="0"/>
                <w:sz w:val="28"/>
                <w:szCs w:val="20"/>
                <w:lang w:val="en-GB" w:eastAsia="ja-JP"/>
              </w:rPr>
              <w:t>Sidelink</w:t>
            </w:r>
            <w:proofErr w:type="spellEnd"/>
            <w:r w:rsidRPr="00C216E7">
              <w:rPr>
                <w:rFonts w:ascii="Arial" w:eastAsia="Times New Roman" w:hAnsi="Arial"/>
                <w:kern w:val="0"/>
                <w:sz w:val="28"/>
                <w:szCs w:val="20"/>
                <w:lang w:val="en-GB" w:eastAsia="ja-JP"/>
              </w:rPr>
              <w:t xml:space="preserve"> communication transmission</w:t>
            </w:r>
            <w:bookmarkEnd w:id="3"/>
            <w:bookmarkEnd w:id="4"/>
          </w:p>
          <w:p w:rsidR="00C216E7" w:rsidRPr="00C216E7" w:rsidRDefault="00C216E7" w:rsidP="00C216E7">
            <w:pPr>
              <w:widowControl/>
              <w:wordWrap/>
              <w:overflowPunct w:val="0"/>
              <w:adjustRightInd w:val="0"/>
              <w:spacing w:after="180"/>
              <w:textAlignment w:val="baseline"/>
              <w:rPr>
                <w:rFonts w:ascii="Times New Roman" w:eastAsia="DengXian"/>
                <w:kern w:val="0"/>
                <w:szCs w:val="20"/>
                <w:lang w:val="en-GB" w:eastAsia="ja-JP"/>
              </w:rPr>
            </w:pPr>
            <w:r w:rsidRPr="00C216E7">
              <w:rPr>
                <w:rFonts w:ascii="Times New Roman" w:eastAsia="Times New Roman"/>
                <w:kern w:val="0"/>
                <w:szCs w:val="20"/>
                <w:lang w:val="en-GB" w:eastAsia="ja-JP"/>
              </w:rPr>
              <w:t xml:space="preserve">A UE capable of NR </w:t>
            </w:r>
            <w:proofErr w:type="spellStart"/>
            <w:r w:rsidRPr="00C216E7">
              <w:rPr>
                <w:rFonts w:ascii="Times New Roman" w:eastAsia="Times New Roman"/>
                <w:kern w:val="0"/>
                <w:szCs w:val="20"/>
                <w:lang w:val="en-GB" w:eastAsia="ja-JP"/>
              </w:rPr>
              <w:t>sidelink</w:t>
            </w:r>
            <w:proofErr w:type="spellEnd"/>
            <w:r w:rsidRPr="00C216E7">
              <w:rPr>
                <w:rFonts w:ascii="Times New Roman" w:eastAsia="Times New Roman"/>
                <w:kern w:val="0"/>
                <w:szCs w:val="20"/>
                <w:lang w:val="en-GB" w:eastAsia="ja-JP"/>
              </w:rPr>
              <w:t xml:space="preserve"> communication that is configured by upper layers to transmit</w:t>
            </w:r>
            <w:r w:rsidRPr="00C216E7">
              <w:rPr>
                <w:rFonts w:ascii="Times New Roman" w:eastAsia="Times New Roman"/>
                <w:kern w:val="0"/>
                <w:szCs w:val="20"/>
                <w:lang w:val="en-GB" w:eastAsia="zh-CN"/>
              </w:rPr>
              <w:t xml:space="preserve"> </w:t>
            </w:r>
            <w:r w:rsidRPr="00C216E7">
              <w:rPr>
                <w:rFonts w:ascii="Times New Roman" w:eastAsia="Times New Roman"/>
                <w:kern w:val="0"/>
                <w:szCs w:val="20"/>
                <w:lang w:val="en-GB" w:eastAsia="ja-JP"/>
              </w:rPr>
              <w:t xml:space="preserve">NR </w:t>
            </w:r>
            <w:proofErr w:type="spellStart"/>
            <w:r w:rsidRPr="00C216E7">
              <w:rPr>
                <w:rFonts w:ascii="Times New Roman" w:eastAsia="Times New Roman"/>
                <w:kern w:val="0"/>
                <w:szCs w:val="20"/>
                <w:lang w:val="en-GB" w:eastAsia="zh-CN"/>
              </w:rPr>
              <w:t>sidelink</w:t>
            </w:r>
            <w:proofErr w:type="spellEnd"/>
            <w:r w:rsidRPr="00C216E7">
              <w:rPr>
                <w:rFonts w:ascii="Times New Roman" w:eastAsia="Times New Roman"/>
                <w:kern w:val="0"/>
                <w:szCs w:val="20"/>
                <w:lang w:val="en-GB" w:eastAsia="zh-CN"/>
              </w:rPr>
              <w:t xml:space="preserve"> communication</w:t>
            </w:r>
            <w:r w:rsidRPr="00C216E7">
              <w:rPr>
                <w:rFonts w:ascii="Times New Roman" w:eastAsia="Times New Roman"/>
                <w:kern w:val="0"/>
                <w:szCs w:val="20"/>
                <w:lang w:val="en-GB" w:eastAsia="ja-JP"/>
              </w:rPr>
              <w:t xml:space="preserve"> and has related data to be transmitted shall:</w:t>
            </w:r>
          </w:p>
          <w:p w:rsidR="00C216E7" w:rsidRPr="00C216E7" w:rsidRDefault="00C216E7" w:rsidP="00C216E7">
            <w:pPr>
              <w:widowControl/>
              <w:wordWrap/>
              <w:overflowPunct w:val="0"/>
              <w:adjustRightInd w:val="0"/>
              <w:spacing w:after="180"/>
              <w:ind w:left="568" w:hanging="284"/>
              <w:textAlignment w:val="baseline"/>
              <w:rPr>
                <w:rFonts w:ascii="Times New Roman" w:eastAsia="Times New Roman"/>
                <w:kern w:val="0"/>
                <w:szCs w:val="20"/>
                <w:lang w:val="en-GB" w:eastAsia="ja-JP"/>
              </w:rPr>
            </w:pPr>
            <w:r w:rsidRPr="00C216E7">
              <w:rPr>
                <w:rFonts w:ascii="Times New Roman" w:eastAsia="Times New Roman"/>
                <w:kern w:val="0"/>
                <w:szCs w:val="20"/>
                <w:lang w:val="en-GB" w:eastAsia="ja-JP"/>
              </w:rPr>
              <w:t>1&gt;</w:t>
            </w:r>
            <w:r w:rsidRPr="00C216E7">
              <w:rPr>
                <w:rFonts w:ascii="Times New Roman" w:eastAsia="Times New Roman"/>
                <w:kern w:val="0"/>
                <w:szCs w:val="20"/>
                <w:lang w:val="en-GB" w:eastAsia="ja-JP"/>
              </w:rPr>
              <w:tab/>
              <w:t xml:space="preserve">if the conditions for NR </w:t>
            </w:r>
            <w:proofErr w:type="spellStart"/>
            <w:r w:rsidRPr="00C216E7">
              <w:rPr>
                <w:rFonts w:ascii="Times New Roman" w:eastAsia="Times New Roman"/>
                <w:kern w:val="0"/>
                <w:szCs w:val="20"/>
                <w:lang w:val="en-GB" w:eastAsia="ja-JP"/>
              </w:rPr>
              <w:t>sidelink</w:t>
            </w:r>
            <w:proofErr w:type="spellEnd"/>
            <w:r w:rsidRPr="00C216E7">
              <w:rPr>
                <w:rFonts w:ascii="Times New Roman" w:eastAsia="Times New Roman"/>
                <w:kern w:val="0"/>
                <w:szCs w:val="20"/>
                <w:lang w:val="en-GB" w:eastAsia="ja-JP"/>
              </w:rPr>
              <w:t xml:space="preserve"> communication operation as defined in 5.8.2 are met:</w:t>
            </w:r>
          </w:p>
          <w:p w:rsidR="00C216E7" w:rsidRPr="00C216E7" w:rsidRDefault="00C216E7" w:rsidP="00C216E7">
            <w:pPr>
              <w:widowControl/>
              <w:wordWrap/>
              <w:overflowPunct w:val="0"/>
              <w:adjustRightInd w:val="0"/>
              <w:spacing w:after="180"/>
              <w:ind w:left="851" w:hanging="284"/>
              <w:textAlignment w:val="baseline"/>
              <w:rPr>
                <w:rFonts w:ascii="Times New Roman" w:eastAsia="Times New Roman"/>
                <w:kern w:val="0"/>
                <w:szCs w:val="20"/>
                <w:lang w:val="en-GB" w:eastAsia="ja-JP"/>
              </w:rPr>
            </w:pPr>
            <w:r w:rsidRPr="00C216E7">
              <w:rPr>
                <w:rFonts w:ascii="Times New Roman" w:eastAsia="Times New Roman"/>
                <w:kern w:val="0"/>
                <w:szCs w:val="20"/>
                <w:lang w:val="en-GB" w:eastAsia="ja-JP"/>
              </w:rPr>
              <w:t>2&gt;</w:t>
            </w:r>
            <w:r w:rsidRPr="00C216E7">
              <w:rPr>
                <w:rFonts w:ascii="Times New Roman" w:eastAsia="Times New Roman"/>
                <w:kern w:val="0"/>
                <w:szCs w:val="20"/>
                <w:lang w:val="en-GB" w:eastAsia="ja-JP"/>
              </w:rPr>
              <w:tab/>
              <w:t xml:space="preserve">if the frequency used for NR </w:t>
            </w:r>
            <w:proofErr w:type="spellStart"/>
            <w:r w:rsidRPr="00C216E7">
              <w:rPr>
                <w:rFonts w:ascii="Times New Roman" w:eastAsia="Times New Roman"/>
                <w:kern w:val="0"/>
                <w:szCs w:val="20"/>
                <w:lang w:val="en-GB" w:eastAsia="ja-JP"/>
              </w:rPr>
              <w:t>sidelink</w:t>
            </w:r>
            <w:proofErr w:type="spellEnd"/>
            <w:r w:rsidRPr="00C216E7">
              <w:rPr>
                <w:rFonts w:ascii="Times New Roman" w:eastAsia="Times New Roman"/>
                <w:kern w:val="0"/>
                <w:szCs w:val="20"/>
                <w:lang w:val="en-GB" w:eastAsia="ja-JP"/>
              </w:rPr>
              <w:t xml:space="preserve"> communication is included in </w:t>
            </w:r>
            <w:proofErr w:type="spellStart"/>
            <w:r w:rsidRPr="00C216E7">
              <w:rPr>
                <w:rFonts w:ascii="Times New Roman" w:eastAsia="Times New Roman"/>
                <w:i/>
                <w:kern w:val="0"/>
                <w:szCs w:val="20"/>
                <w:lang w:val="en-GB" w:eastAsia="ja-JP"/>
              </w:rPr>
              <w:t>sl-FreqInfoToAddModList</w:t>
            </w:r>
            <w:proofErr w:type="spellEnd"/>
            <w:r w:rsidRPr="00C216E7">
              <w:rPr>
                <w:rFonts w:ascii="Times New Roman" w:eastAsia="Times New Roman"/>
                <w:kern w:val="0"/>
                <w:szCs w:val="20"/>
                <w:lang w:val="en-GB" w:eastAsia="ja-JP"/>
              </w:rPr>
              <w:t xml:space="preserve"> in </w:t>
            </w:r>
            <w:proofErr w:type="spellStart"/>
            <w:r w:rsidRPr="00C216E7">
              <w:rPr>
                <w:rFonts w:ascii="Times New Roman" w:eastAsia="Times New Roman"/>
                <w:i/>
                <w:kern w:val="0"/>
                <w:szCs w:val="20"/>
                <w:lang w:val="en-GB" w:eastAsia="ja-JP"/>
              </w:rPr>
              <w:t>sl-ConfigDedicatedNR</w:t>
            </w:r>
            <w:proofErr w:type="spellEnd"/>
            <w:r w:rsidRPr="00C216E7">
              <w:rPr>
                <w:rFonts w:ascii="Times New Roman" w:eastAsia="Times New Roman"/>
                <w:kern w:val="0"/>
                <w:szCs w:val="20"/>
                <w:lang w:val="en-GB" w:eastAsia="ja-JP"/>
              </w:rPr>
              <w:t xml:space="preserve"> within</w:t>
            </w:r>
            <w:r w:rsidRPr="00C216E7">
              <w:rPr>
                <w:rFonts w:ascii="Times New Roman" w:eastAsia="Times New Roman"/>
                <w:i/>
                <w:kern w:val="0"/>
                <w:szCs w:val="20"/>
                <w:lang w:val="en-GB" w:eastAsia="ja-JP"/>
              </w:rPr>
              <w:t xml:space="preserve"> </w:t>
            </w:r>
            <w:proofErr w:type="spellStart"/>
            <w:r w:rsidRPr="00C216E7">
              <w:rPr>
                <w:rFonts w:ascii="Times New Roman" w:eastAsia="Times New Roman"/>
                <w:i/>
                <w:kern w:val="0"/>
                <w:szCs w:val="20"/>
                <w:lang w:val="en-GB" w:eastAsia="ja-JP"/>
              </w:rPr>
              <w:t>RRCReconfiguration</w:t>
            </w:r>
            <w:proofErr w:type="spellEnd"/>
            <w:r w:rsidRPr="00C216E7">
              <w:rPr>
                <w:rFonts w:ascii="Times New Roman" w:eastAsia="Times New Roman"/>
                <w:kern w:val="0"/>
                <w:szCs w:val="20"/>
                <w:lang w:val="en-GB" w:eastAsia="ja-JP"/>
              </w:rPr>
              <w:t xml:space="preserve"> message or included</w:t>
            </w:r>
            <w:r w:rsidRPr="00C216E7">
              <w:rPr>
                <w:rFonts w:ascii="Times New Roman" w:eastAsia="Times New Roman"/>
                <w:i/>
                <w:kern w:val="0"/>
                <w:szCs w:val="20"/>
                <w:lang w:val="en-GB" w:eastAsia="ja-JP"/>
              </w:rPr>
              <w:t xml:space="preserve"> </w:t>
            </w:r>
            <w:r w:rsidRPr="00C216E7">
              <w:rPr>
                <w:rFonts w:ascii="Times New Roman" w:eastAsia="Times New Roman"/>
                <w:kern w:val="0"/>
                <w:szCs w:val="20"/>
                <w:lang w:val="en-GB" w:eastAsia="ja-JP"/>
              </w:rPr>
              <w:t xml:space="preserve">in </w:t>
            </w:r>
            <w:proofErr w:type="spellStart"/>
            <w:r w:rsidRPr="00C216E7">
              <w:rPr>
                <w:rFonts w:ascii="Times New Roman" w:eastAsia="Times New Roman"/>
                <w:i/>
                <w:kern w:val="0"/>
                <w:szCs w:val="20"/>
                <w:lang w:val="en-GB" w:eastAsia="ja-JP"/>
              </w:rPr>
              <w:t>sl-ConfigCommonNR</w:t>
            </w:r>
            <w:proofErr w:type="spellEnd"/>
            <w:r w:rsidRPr="00C216E7">
              <w:rPr>
                <w:rFonts w:ascii="Times New Roman" w:eastAsia="Times New Roman"/>
                <w:kern w:val="0"/>
                <w:szCs w:val="20"/>
                <w:lang w:val="en-GB" w:eastAsia="ja-JP"/>
              </w:rPr>
              <w:t xml:space="preserve"> within </w:t>
            </w:r>
            <w:r w:rsidRPr="00C216E7">
              <w:rPr>
                <w:rFonts w:ascii="Times New Roman" w:eastAsia="Times New Roman"/>
                <w:i/>
                <w:kern w:val="0"/>
                <w:szCs w:val="20"/>
                <w:lang w:val="en-GB" w:eastAsia="ja-JP"/>
              </w:rPr>
              <w:t>SIB12</w:t>
            </w:r>
            <w:r w:rsidRPr="00C216E7">
              <w:rPr>
                <w:rFonts w:ascii="Times New Roman" w:eastAsia="Times New Roman"/>
                <w:kern w:val="0"/>
                <w:szCs w:val="20"/>
                <w:lang w:val="en-GB" w:eastAsia="ja-JP"/>
              </w:rPr>
              <w:t>:</w:t>
            </w:r>
          </w:p>
          <w:p w:rsidR="00C216E7" w:rsidRPr="00C216E7" w:rsidRDefault="00C216E7" w:rsidP="00C216E7">
            <w:pPr>
              <w:widowControl/>
              <w:wordWrap/>
              <w:overflowPunct w:val="0"/>
              <w:adjustRightInd w:val="0"/>
              <w:spacing w:after="180"/>
              <w:ind w:left="1135" w:hanging="284"/>
              <w:textAlignment w:val="baseline"/>
              <w:rPr>
                <w:rFonts w:ascii="Times New Roman" w:eastAsia="DengXian"/>
                <w:kern w:val="0"/>
                <w:szCs w:val="20"/>
                <w:lang w:val="en-GB" w:eastAsia="zh-CN"/>
              </w:rPr>
            </w:pPr>
            <w:r w:rsidRPr="00C216E7">
              <w:rPr>
                <w:rFonts w:ascii="Times New Roman" w:eastAsia="Times New Roman"/>
                <w:kern w:val="0"/>
                <w:szCs w:val="20"/>
                <w:lang w:val="en-GB" w:eastAsia="ja-JP"/>
              </w:rPr>
              <w:t>3&gt;</w:t>
            </w:r>
            <w:r w:rsidRPr="00C216E7">
              <w:rPr>
                <w:rFonts w:ascii="Times New Roman" w:eastAsia="Times New Roman"/>
                <w:kern w:val="0"/>
                <w:szCs w:val="20"/>
                <w:lang w:val="en-GB" w:eastAsia="ja-JP"/>
              </w:rPr>
              <w:tab/>
              <w:t xml:space="preserve">if the UE is in RRC_CONNECTED and uses </w:t>
            </w:r>
            <w:r w:rsidRPr="00C216E7">
              <w:rPr>
                <w:rFonts w:ascii="Times New Roman" w:eastAsia="Times New Roman"/>
                <w:kern w:val="0"/>
                <w:szCs w:val="20"/>
                <w:lang w:val="en-GB" w:eastAsia="zh-CN"/>
              </w:rPr>
              <w:t xml:space="preserve">the frequency </w:t>
            </w:r>
            <w:r w:rsidRPr="00C216E7">
              <w:rPr>
                <w:rFonts w:ascii="Times New Roman" w:eastAsia="Times New Roman"/>
                <w:kern w:val="0"/>
                <w:szCs w:val="20"/>
                <w:lang w:val="en-GB" w:eastAsia="ja-JP"/>
              </w:rPr>
              <w:t>included in</w:t>
            </w:r>
            <w:r w:rsidRPr="00C216E7">
              <w:rPr>
                <w:rFonts w:ascii="Times New Roman" w:eastAsia="Times New Roman"/>
                <w:i/>
                <w:kern w:val="0"/>
                <w:szCs w:val="20"/>
                <w:lang w:val="en-GB" w:eastAsia="ja-JP"/>
              </w:rPr>
              <w:t xml:space="preserve"> </w:t>
            </w:r>
            <w:proofErr w:type="spellStart"/>
            <w:r w:rsidRPr="00C216E7">
              <w:rPr>
                <w:rFonts w:ascii="Times New Roman" w:eastAsia="Times New Roman"/>
                <w:i/>
                <w:kern w:val="0"/>
                <w:szCs w:val="20"/>
                <w:lang w:val="en-GB" w:eastAsia="ja-JP"/>
              </w:rPr>
              <w:t>sl-ConfigDedicatedNR</w:t>
            </w:r>
            <w:proofErr w:type="spellEnd"/>
            <w:r w:rsidRPr="00C216E7">
              <w:rPr>
                <w:rFonts w:ascii="Times New Roman" w:eastAsia="Times New Roman"/>
                <w:kern w:val="0"/>
                <w:szCs w:val="20"/>
                <w:lang w:val="en-GB" w:eastAsia="ja-JP"/>
              </w:rPr>
              <w:t xml:space="preserve"> within </w:t>
            </w:r>
            <w:proofErr w:type="spellStart"/>
            <w:r w:rsidRPr="00C216E7">
              <w:rPr>
                <w:rFonts w:ascii="Times New Roman" w:eastAsia="Times New Roman"/>
                <w:i/>
                <w:kern w:val="0"/>
                <w:szCs w:val="20"/>
                <w:lang w:val="en-GB" w:eastAsia="ja-JP"/>
              </w:rPr>
              <w:t>RRCReconfiguration</w:t>
            </w:r>
            <w:proofErr w:type="spellEnd"/>
            <w:r w:rsidRPr="00C216E7">
              <w:rPr>
                <w:rFonts w:ascii="Times New Roman" w:eastAsia="Times New Roman"/>
                <w:kern w:val="0"/>
                <w:szCs w:val="20"/>
                <w:lang w:val="en-GB" w:eastAsia="ja-JP"/>
              </w:rPr>
              <w:t xml:space="preserve"> message:</w:t>
            </w:r>
          </w:p>
          <w:p w:rsidR="00C216E7" w:rsidRPr="00C216E7" w:rsidRDefault="00B25814" w:rsidP="00B25814">
            <w:pPr>
              <w:widowControl/>
              <w:wordWrap/>
              <w:overflowPunct w:val="0"/>
              <w:adjustRightInd w:val="0"/>
              <w:spacing w:after="180"/>
              <w:textAlignment w:val="baseline"/>
              <w:rPr>
                <w:rFonts w:ascii="Times New Roman" w:eastAsia="Times New Roman"/>
                <w:kern w:val="0"/>
                <w:szCs w:val="20"/>
                <w:lang w:val="en-GB" w:eastAsia="ja-JP"/>
              </w:rPr>
            </w:pPr>
            <w:r>
              <w:rPr>
                <w:rFonts w:ascii="Times New Roman" w:eastAsia="Times New Roman"/>
                <w:kern w:val="0"/>
                <w:szCs w:val="20"/>
                <w:lang w:val="en-GB" w:eastAsia="ja-JP"/>
              </w:rPr>
              <w:t>[…]</w:t>
            </w:r>
          </w:p>
          <w:p w:rsidR="00C216E7" w:rsidRPr="00C216E7" w:rsidRDefault="00C216E7" w:rsidP="00C216E7">
            <w:pPr>
              <w:widowControl/>
              <w:wordWrap/>
              <w:overflowPunct w:val="0"/>
              <w:adjustRightInd w:val="0"/>
              <w:spacing w:after="180"/>
              <w:ind w:left="1418" w:hanging="284"/>
              <w:textAlignment w:val="baseline"/>
              <w:rPr>
                <w:rFonts w:ascii="Times New Roman" w:eastAsia="Times New Roman"/>
                <w:kern w:val="0"/>
                <w:szCs w:val="20"/>
                <w:lang w:val="en-GB" w:eastAsia="ja-JP"/>
              </w:rPr>
            </w:pPr>
            <w:r w:rsidRPr="00C216E7">
              <w:rPr>
                <w:rFonts w:ascii="Times New Roman" w:eastAsia="Times New Roman"/>
                <w:kern w:val="0"/>
                <w:szCs w:val="20"/>
                <w:lang w:val="en-GB" w:eastAsia="ja-JP"/>
              </w:rPr>
              <w:t>4&gt;</w:t>
            </w:r>
            <w:r w:rsidRPr="00C216E7">
              <w:rPr>
                <w:rFonts w:ascii="Times New Roman" w:eastAsia="Times New Roman"/>
                <w:kern w:val="0"/>
                <w:szCs w:val="20"/>
                <w:lang w:val="en-GB" w:eastAsia="ja-JP"/>
              </w:rPr>
              <w:tab/>
              <w:t>if the UE is configured with</w:t>
            </w:r>
            <w:r w:rsidRPr="00C216E7">
              <w:rPr>
                <w:rFonts w:ascii="Times New Roman" w:eastAsia="Times New Roman"/>
                <w:i/>
                <w:kern w:val="0"/>
                <w:szCs w:val="20"/>
                <w:lang w:val="en-GB" w:eastAsia="ja-JP"/>
              </w:rPr>
              <w:t xml:space="preserve"> </w:t>
            </w:r>
            <w:proofErr w:type="spellStart"/>
            <w:r w:rsidRPr="00C216E7">
              <w:rPr>
                <w:rFonts w:ascii="Times New Roman" w:eastAsia="Times New Roman"/>
                <w:i/>
                <w:kern w:val="0"/>
                <w:szCs w:val="20"/>
                <w:lang w:val="en-GB" w:eastAsia="zh-CN"/>
              </w:rPr>
              <w:t>sl</w:t>
            </w:r>
            <w:proofErr w:type="spellEnd"/>
            <w:r w:rsidRPr="00C216E7">
              <w:rPr>
                <w:rFonts w:ascii="Times New Roman" w:eastAsia="Times New Roman"/>
                <w:i/>
                <w:kern w:val="0"/>
                <w:szCs w:val="20"/>
                <w:lang w:val="en-GB" w:eastAsia="zh-CN"/>
              </w:rPr>
              <w:t>-UE-</w:t>
            </w:r>
            <w:proofErr w:type="spellStart"/>
            <w:r w:rsidRPr="00C216E7">
              <w:rPr>
                <w:rFonts w:ascii="Times New Roman" w:eastAsia="Times New Roman"/>
                <w:i/>
                <w:kern w:val="0"/>
                <w:szCs w:val="20"/>
                <w:lang w:val="en-GB" w:eastAsia="zh-CN"/>
              </w:rPr>
              <w:t>SelectedConfig</w:t>
            </w:r>
            <w:proofErr w:type="spellEnd"/>
            <w:r w:rsidRPr="00C216E7">
              <w:rPr>
                <w:rFonts w:ascii="Times New Roman" w:eastAsia="Times New Roman"/>
                <w:kern w:val="0"/>
                <w:szCs w:val="20"/>
                <w:lang w:val="en-GB" w:eastAsia="zh-CN"/>
              </w:rPr>
              <w:t>:</w:t>
            </w:r>
          </w:p>
          <w:p w:rsidR="00C216E7" w:rsidRPr="00C216E7" w:rsidRDefault="00C216E7" w:rsidP="00C216E7">
            <w:pPr>
              <w:widowControl/>
              <w:wordWrap/>
              <w:overflowPunct w:val="0"/>
              <w:adjustRightInd w:val="0"/>
              <w:spacing w:after="180"/>
              <w:ind w:left="1702" w:hanging="284"/>
              <w:textAlignment w:val="baseline"/>
              <w:rPr>
                <w:rFonts w:ascii="Times New Roman" w:eastAsia="Times New Roman"/>
                <w:kern w:val="0"/>
                <w:szCs w:val="20"/>
                <w:lang w:val="en-GB" w:eastAsia="zh-CN"/>
              </w:rPr>
            </w:pPr>
            <w:r w:rsidRPr="00C216E7">
              <w:rPr>
                <w:rFonts w:ascii="Times New Roman" w:eastAsia="Times New Roman"/>
                <w:kern w:val="0"/>
                <w:szCs w:val="20"/>
                <w:lang w:val="en-GB" w:eastAsia="ja-JP"/>
              </w:rPr>
              <w:t>5&gt;</w:t>
            </w:r>
            <w:r w:rsidRPr="00C216E7">
              <w:rPr>
                <w:rFonts w:ascii="Times New Roman" w:eastAsia="Times New Roman"/>
                <w:kern w:val="0"/>
                <w:szCs w:val="20"/>
                <w:lang w:val="en-GB" w:eastAsia="ja-JP"/>
              </w:rPr>
              <w:tab/>
              <w:t xml:space="preserve">if </w:t>
            </w:r>
            <w:r w:rsidRPr="00C216E7">
              <w:rPr>
                <w:rFonts w:ascii="Times New Roman" w:eastAsia="Times New Roman"/>
                <w:kern w:val="0"/>
                <w:szCs w:val="20"/>
                <w:highlight w:val="yellow"/>
                <w:lang w:val="en-GB" w:eastAsia="zh-CN"/>
              </w:rPr>
              <w:t xml:space="preserve">a result of sensing on the resources configured in </w:t>
            </w:r>
            <w:proofErr w:type="spellStart"/>
            <w:r w:rsidRPr="00C216E7">
              <w:rPr>
                <w:rFonts w:ascii="Times New Roman" w:eastAsia="Times New Roman"/>
                <w:i/>
                <w:kern w:val="0"/>
                <w:szCs w:val="20"/>
                <w:highlight w:val="yellow"/>
                <w:lang w:val="en-GB" w:eastAsia="ja-JP"/>
              </w:rPr>
              <w:t>sl-TxPoolSelectedNormal</w:t>
            </w:r>
            <w:proofErr w:type="spellEnd"/>
            <w:r w:rsidRPr="00C216E7">
              <w:rPr>
                <w:rFonts w:ascii="Times New Roman" w:eastAsia="Times New Roman"/>
                <w:kern w:val="0"/>
                <w:szCs w:val="20"/>
                <w:lang w:val="en-GB" w:eastAsia="zh-CN"/>
              </w:rPr>
              <w:t xml:space="preserve"> </w:t>
            </w:r>
            <w:r w:rsidRPr="00C216E7">
              <w:rPr>
                <w:rFonts w:ascii="Times New Roman" w:eastAsia="Times New Roman" w:cs="Courier New"/>
                <w:kern w:val="0"/>
                <w:szCs w:val="20"/>
                <w:lang w:val="en-GB" w:eastAsia="zh-CN"/>
              </w:rPr>
              <w:t>for the concerned frequency</w:t>
            </w:r>
            <w:r w:rsidRPr="00C216E7">
              <w:rPr>
                <w:rFonts w:ascii="Times New Roman" w:eastAsia="Times New Roman"/>
                <w:kern w:val="0"/>
                <w:szCs w:val="20"/>
                <w:lang w:val="en-GB" w:eastAsia="zh-CN"/>
              </w:rPr>
              <w:t xml:space="preserve"> included in </w:t>
            </w:r>
            <w:proofErr w:type="spellStart"/>
            <w:r w:rsidRPr="00C216E7">
              <w:rPr>
                <w:rFonts w:ascii="Times New Roman" w:eastAsia="Times New Roman"/>
                <w:i/>
                <w:kern w:val="0"/>
                <w:szCs w:val="20"/>
                <w:lang w:val="en-GB" w:eastAsia="ja-JP"/>
              </w:rPr>
              <w:t>sl-ConfigDedicatedNR</w:t>
            </w:r>
            <w:proofErr w:type="spellEnd"/>
            <w:r w:rsidRPr="00C216E7">
              <w:rPr>
                <w:rFonts w:ascii="Times New Roman" w:eastAsia="Times New Roman"/>
                <w:kern w:val="0"/>
                <w:szCs w:val="20"/>
                <w:lang w:val="en-GB" w:eastAsia="zh-CN"/>
              </w:rPr>
              <w:t xml:space="preserve"> within</w:t>
            </w:r>
            <w:r w:rsidRPr="00C216E7">
              <w:rPr>
                <w:rFonts w:ascii="Times New Roman" w:eastAsia="Times New Roman"/>
                <w:i/>
                <w:kern w:val="0"/>
                <w:szCs w:val="20"/>
                <w:lang w:val="en-GB" w:eastAsia="zh-CN"/>
              </w:rPr>
              <w:t xml:space="preserve"> </w:t>
            </w:r>
            <w:proofErr w:type="spellStart"/>
            <w:r w:rsidRPr="00C216E7">
              <w:rPr>
                <w:rFonts w:ascii="Times New Roman" w:eastAsia="Times New Roman"/>
                <w:i/>
                <w:kern w:val="0"/>
                <w:szCs w:val="20"/>
                <w:lang w:val="en-GB" w:eastAsia="ja-JP"/>
              </w:rPr>
              <w:t>RRCReconfiguration</w:t>
            </w:r>
            <w:proofErr w:type="spellEnd"/>
            <w:r w:rsidRPr="00C216E7">
              <w:rPr>
                <w:rFonts w:ascii="Times New Roman" w:eastAsia="Times New Roman"/>
                <w:kern w:val="0"/>
                <w:szCs w:val="20"/>
                <w:lang w:val="en-GB" w:eastAsia="zh-CN"/>
              </w:rPr>
              <w:t xml:space="preserve"> is not available in accordance with TS 38.214 [19];</w:t>
            </w:r>
          </w:p>
          <w:p w:rsidR="00C216E7" w:rsidRPr="00C216E7" w:rsidRDefault="00C216E7" w:rsidP="00C216E7">
            <w:pPr>
              <w:widowControl/>
              <w:wordWrap/>
              <w:overflowPunct w:val="0"/>
              <w:adjustRightInd w:val="0"/>
              <w:spacing w:after="180"/>
              <w:ind w:left="1985" w:hanging="284"/>
              <w:textAlignment w:val="baseline"/>
              <w:rPr>
                <w:rFonts w:ascii="Times New Roman" w:eastAsia="Times New Roman"/>
                <w:kern w:val="0"/>
                <w:szCs w:val="20"/>
                <w:lang w:val="en-GB" w:eastAsia="ja-JP"/>
              </w:rPr>
            </w:pPr>
            <w:r w:rsidRPr="00C216E7">
              <w:rPr>
                <w:rFonts w:ascii="Times New Roman" w:eastAsia="Times New Roman"/>
                <w:kern w:val="0"/>
                <w:szCs w:val="20"/>
                <w:lang w:val="en-GB" w:eastAsia="ja-JP"/>
              </w:rPr>
              <w:t>6&gt;</w:t>
            </w:r>
            <w:r w:rsidRPr="00C216E7">
              <w:rPr>
                <w:rFonts w:ascii="Times New Roman" w:eastAsia="Times New Roman"/>
                <w:kern w:val="0"/>
                <w:szCs w:val="20"/>
                <w:lang w:val="en-GB" w:eastAsia="ja-JP"/>
              </w:rPr>
              <w:tab/>
              <w:t xml:space="preserve">if </w:t>
            </w:r>
            <w:proofErr w:type="spellStart"/>
            <w:r w:rsidRPr="00C216E7">
              <w:rPr>
                <w:rFonts w:ascii="Times New Roman" w:eastAsia="Times New Roman"/>
                <w:i/>
                <w:kern w:val="0"/>
                <w:szCs w:val="20"/>
                <w:lang w:val="en-GB" w:eastAsia="ja-JP"/>
              </w:rPr>
              <w:t>sl-TxPoolExceptional</w:t>
            </w:r>
            <w:proofErr w:type="spellEnd"/>
            <w:r w:rsidRPr="00C216E7">
              <w:rPr>
                <w:rFonts w:ascii="Times New Roman" w:eastAsia="Times New Roman"/>
                <w:i/>
                <w:kern w:val="0"/>
                <w:szCs w:val="20"/>
                <w:lang w:val="en-GB" w:eastAsia="ja-JP"/>
              </w:rPr>
              <w:t xml:space="preserve"> </w:t>
            </w:r>
            <w:r w:rsidRPr="00C216E7">
              <w:rPr>
                <w:rFonts w:ascii="Times New Roman" w:eastAsia="Times New Roman"/>
                <w:kern w:val="0"/>
                <w:szCs w:val="20"/>
                <w:lang w:val="en-GB" w:eastAsia="ja-JP"/>
              </w:rPr>
              <w:t xml:space="preserve">for the concerned frequency is included in </w:t>
            </w:r>
            <w:proofErr w:type="spellStart"/>
            <w:r w:rsidRPr="00C216E7">
              <w:rPr>
                <w:rFonts w:ascii="Times New Roman" w:eastAsia="Times New Roman"/>
                <w:i/>
                <w:kern w:val="0"/>
                <w:szCs w:val="20"/>
                <w:lang w:val="en-GB" w:eastAsia="ja-JP"/>
              </w:rPr>
              <w:t>RRCReconfiguration</w:t>
            </w:r>
            <w:proofErr w:type="spellEnd"/>
            <w:r w:rsidRPr="00C216E7">
              <w:rPr>
                <w:rFonts w:ascii="Times New Roman" w:eastAsia="Times New Roman"/>
                <w:kern w:val="0"/>
                <w:szCs w:val="20"/>
                <w:lang w:val="en-GB" w:eastAsia="ja-JP"/>
              </w:rPr>
              <w:t>; or</w:t>
            </w:r>
          </w:p>
          <w:p w:rsidR="00C216E7" w:rsidRPr="00C216E7" w:rsidRDefault="00C216E7" w:rsidP="00C216E7">
            <w:pPr>
              <w:widowControl/>
              <w:wordWrap/>
              <w:overflowPunct w:val="0"/>
              <w:adjustRightInd w:val="0"/>
              <w:spacing w:after="180"/>
              <w:ind w:left="1985" w:hanging="284"/>
              <w:textAlignment w:val="baseline"/>
              <w:rPr>
                <w:rFonts w:ascii="Times New Roman" w:eastAsia="Times New Roman"/>
                <w:kern w:val="0"/>
                <w:szCs w:val="20"/>
                <w:lang w:val="en-GB" w:eastAsia="ja-JP"/>
              </w:rPr>
            </w:pPr>
            <w:r w:rsidRPr="00C216E7">
              <w:rPr>
                <w:rFonts w:ascii="Times New Roman" w:eastAsia="Times New Roman"/>
                <w:kern w:val="0"/>
                <w:szCs w:val="20"/>
                <w:lang w:val="en-GB" w:eastAsia="ja-JP"/>
              </w:rPr>
              <w:t>6&gt;</w:t>
            </w:r>
            <w:r w:rsidRPr="00C216E7">
              <w:rPr>
                <w:rFonts w:ascii="Times New Roman" w:eastAsia="Times New Roman"/>
                <w:kern w:val="0"/>
                <w:szCs w:val="20"/>
                <w:lang w:val="en-GB" w:eastAsia="ja-JP"/>
              </w:rPr>
              <w:tab/>
              <w:t xml:space="preserve">if the </w:t>
            </w:r>
            <w:proofErr w:type="spellStart"/>
            <w:r w:rsidRPr="00C216E7">
              <w:rPr>
                <w:rFonts w:ascii="Times New Roman" w:eastAsia="Times New Roman"/>
                <w:kern w:val="0"/>
                <w:szCs w:val="20"/>
                <w:lang w:val="en-GB" w:eastAsia="ja-JP"/>
              </w:rPr>
              <w:t>PCell</w:t>
            </w:r>
            <w:proofErr w:type="spellEnd"/>
            <w:r w:rsidRPr="00C216E7">
              <w:rPr>
                <w:rFonts w:ascii="Times New Roman" w:eastAsia="Times New Roman"/>
                <w:kern w:val="0"/>
                <w:szCs w:val="20"/>
                <w:lang w:val="en-GB" w:eastAsia="ja-JP"/>
              </w:rPr>
              <w:t xml:space="preserve"> provides </w:t>
            </w:r>
            <w:r w:rsidRPr="00C216E7">
              <w:rPr>
                <w:rFonts w:ascii="Times New Roman" w:eastAsia="Times New Roman"/>
                <w:i/>
                <w:kern w:val="0"/>
                <w:szCs w:val="20"/>
                <w:lang w:val="en-GB" w:eastAsia="ja-JP"/>
              </w:rPr>
              <w:t>SIB12</w:t>
            </w:r>
            <w:r w:rsidRPr="00C216E7">
              <w:rPr>
                <w:rFonts w:ascii="Times New Roman" w:eastAsia="Times New Roman"/>
                <w:kern w:val="0"/>
                <w:szCs w:val="20"/>
                <w:lang w:val="en-GB" w:eastAsia="ja-JP"/>
              </w:rPr>
              <w:t xml:space="preserve"> including </w:t>
            </w:r>
            <w:proofErr w:type="spellStart"/>
            <w:r w:rsidRPr="00C216E7">
              <w:rPr>
                <w:rFonts w:ascii="Times New Roman" w:eastAsia="Times New Roman"/>
                <w:i/>
                <w:kern w:val="0"/>
                <w:szCs w:val="20"/>
                <w:lang w:val="en-GB" w:eastAsia="ja-JP"/>
              </w:rPr>
              <w:t>sl-TxPoolExceptional</w:t>
            </w:r>
            <w:proofErr w:type="spellEnd"/>
            <w:r w:rsidRPr="00C216E7">
              <w:rPr>
                <w:rFonts w:ascii="Times New Roman" w:eastAsia="Times New Roman"/>
                <w:kern w:val="0"/>
                <w:szCs w:val="20"/>
                <w:lang w:val="en-GB" w:eastAsia="ja-JP"/>
              </w:rPr>
              <w:t xml:space="preserve"> in </w:t>
            </w:r>
            <w:proofErr w:type="spellStart"/>
            <w:r w:rsidRPr="00C216E7">
              <w:rPr>
                <w:rFonts w:ascii="Times New Roman" w:eastAsia="SimSun"/>
                <w:i/>
                <w:kern w:val="0"/>
                <w:szCs w:val="20"/>
                <w:lang w:val="en-GB" w:eastAsia="ja-JP"/>
              </w:rPr>
              <w:t>sl-FreqInfoList</w:t>
            </w:r>
            <w:proofErr w:type="spellEnd"/>
            <w:r w:rsidRPr="00C216E7">
              <w:rPr>
                <w:rFonts w:ascii="Times New Roman" w:eastAsia="Times New Roman"/>
                <w:kern w:val="0"/>
                <w:szCs w:val="20"/>
                <w:lang w:val="en-GB" w:eastAsia="ja-JP"/>
              </w:rPr>
              <w:t xml:space="preserve"> for the concerned frequency:</w:t>
            </w:r>
          </w:p>
          <w:p w:rsidR="00C216E7" w:rsidRPr="00C216E7" w:rsidRDefault="00C216E7" w:rsidP="00C216E7">
            <w:pPr>
              <w:widowControl/>
              <w:wordWrap/>
              <w:overflowPunct w:val="0"/>
              <w:adjustRightInd w:val="0"/>
              <w:spacing w:after="180"/>
              <w:ind w:left="2268" w:hanging="284"/>
              <w:textAlignment w:val="baseline"/>
              <w:rPr>
                <w:rFonts w:ascii="Times New Roman" w:eastAsia="Times New Roman"/>
                <w:kern w:val="0"/>
                <w:szCs w:val="20"/>
                <w:lang w:val="en-GB" w:eastAsia="ja-JP"/>
              </w:rPr>
            </w:pPr>
            <w:r w:rsidRPr="00C216E7">
              <w:rPr>
                <w:rFonts w:ascii="Times New Roman" w:eastAsia="Times New Roman"/>
                <w:kern w:val="0"/>
                <w:szCs w:val="20"/>
                <w:lang w:val="en-GB" w:eastAsia="ja-JP"/>
              </w:rPr>
              <w:t>7&gt;</w:t>
            </w:r>
            <w:r w:rsidRPr="00C216E7">
              <w:rPr>
                <w:rFonts w:ascii="Times New Roman" w:eastAsia="Times New Roman"/>
                <w:kern w:val="0"/>
                <w:szCs w:val="20"/>
                <w:lang w:val="en-GB" w:eastAsia="ja-JP"/>
              </w:rPr>
              <w:tab/>
              <w:t xml:space="preserve">configure lower layers to perform the </w:t>
            </w:r>
            <w:proofErr w:type="spellStart"/>
            <w:r w:rsidRPr="00C216E7">
              <w:rPr>
                <w:rFonts w:ascii="Times New Roman" w:eastAsia="Times New Roman"/>
                <w:kern w:val="0"/>
                <w:szCs w:val="20"/>
                <w:lang w:val="en-GB" w:eastAsia="ja-JP"/>
              </w:rPr>
              <w:t>sidelink</w:t>
            </w:r>
            <w:proofErr w:type="spellEnd"/>
            <w:r w:rsidRPr="00C216E7">
              <w:rPr>
                <w:rFonts w:ascii="Times New Roman" w:eastAsia="Times New Roman"/>
                <w:kern w:val="0"/>
                <w:szCs w:val="20"/>
                <w:lang w:val="en-GB" w:eastAsia="ja-JP"/>
              </w:rPr>
              <w:t xml:space="preserve"> resource allocation mode 2 based on random selection using the pool of resources indicated by </w:t>
            </w:r>
            <w:proofErr w:type="spellStart"/>
            <w:r w:rsidRPr="00C216E7">
              <w:rPr>
                <w:rFonts w:ascii="Times New Roman" w:eastAsia="Times New Roman"/>
                <w:i/>
                <w:kern w:val="0"/>
                <w:szCs w:val="20"/>
                <w:lang w:val="en-GB" w:eastAsia="ja-JP"/>
              </w:rPr>
              <w:t>sl-TxPoolExceptional</w:t>
            </w:r>
            <w:proofErr w:type="spellEnd"/>
            <w:r w:rsidRPr="00C216E7">
              <w:rPr>
                <w:rFonts w:ascii="Times New Roman" w:eastAsia="Times New Roman"/>
                <w:kern w:val="0"/>
                <w:szCs w:val="20"/>
                <w:lang w:val="en-GB" w:eastAsia="ja-JP"/>
              </w:rPr>
              <w:t xml:space="preserve"> as defined in TS 38.321 [3];</w:t>
            </w:r>
          </w:p>
          <w:p w:rsidR="00C216E7" w:rsidRPr="00C216E7" w:rsidRDefault="00C216E7" w:rsidP="00C216E7">
            <w:pPr>
              <w:widowControl/>
              <w:wordWrap/>
              <w:overflowPunct w:val="0"/>
              <w:adjustRightInd w:val="0"/>
              <w:spacing w:after="180"/>
              <w:ind w:left="1702" w:hanging="284"/>
              <w:textAlignment w:val="baseline"/>
              <w:rPr>
                <w:rFonts w:ascii="Times New Roman" w:eastAsia="Times New Roman"/>
                <w:kern w:val="0"/>
                <w:szCs w:val="20"/>
                <w:lang w:val="en-GB" w:eastAsia="ja-JP"/>
              </w:rPr>
            </w:pPr>
            <w:r w:rsidRPr="00C216E7">
              <w:rPr>
                <w:rFonts w:ascii="Times New Roman" w:eastAsia="Times New Roman"/>
                <w:kern w:val="0"/>
                <w:szCs w:val="20"/>
                <w:lang w:val="en-GB" w:eastAsia="ja-JP"/>
              </w:rPr>
              <w:t>5&gt;</w:t>
            </w:r>
            <w:r w:rsidRPr="00C216E7">
              <w:rPr>
                <w:rFonts w:ascii="Times New Roman" w:eastAsia="Times New Roman"/>
                <w:kern w:val="0"/>
                <w:szCs w:val="20"/>
                <w:lang w:val="en-GB" w:eastAsia="ja-JP"/>
              </w:rPr>
              <w:tab/>
              <w:t xml:space="preserve">else, if the </w:t>
            </w:r>
            <w:proofErr w:type="spellStart"/>
            <w:r w:rsidRPr="00C216E7">
              <w:rPr>
                <w:rFonts w:ascii="Times New Roman" w:eastAsia="Times New Roman"/>
                <w:i/>
                <w:kern w:val="0"/>
                <w:szCs w:val="20"/>
                <w:lang w:val="en-GB" w:eastAsia="zh-CN"/>
              </w:rPr>
              <w:t>sl-TxPoolSelectedNormal</w:t>
            </w:r>
            <w:proofErr w:type="spellEnd"/>
            <w:r w:rsidRPr="00C216E7">
              <w:rPr>
                <w:rFonts w:ascii="Times New Roman" w:eastAsia="Times New Roman"/>
                <w:i/>
                <w:kern w:val="0"/>
                <w:szCs w:val="20"/>
                <w:lang w:val="en-GB" w:eastAsia="zh-CN"/>
              </w:rPr>
              <w:t xml:space="preserve"> </w:t>
            </w:r>
            <w:r w:rsidRPr="00C216E7">
              <w:rPr>
                <w:rFonts w:ascii="Times New Roman" w:eastAsia="Times New Roman" w:cs="Courier New"/>
                <w:kern w:val="0"/>
                <w:szCs w:val="20"/>
                <w:lang w:val="en-GB" w:eastAsia="zh-CN"/>
              </w:rPr>
              <w:t xml:space="preserve">for the concerned frequency is included in the </w:t>
            </w:r>
            <w:proofErr w:type="spellStart"/>
            <w:r w:rsidRPr="00C216E7">
              <w:rPr>
                <w:rFonts w:ascii="Times New Roman" w:eastAsia="Times New Roman"/>
                <w:i/>
                <w:kern w:val="0"/>
                <w:szCs w:val="20"/>
                <w:lang w:val="en-GB" w:eastAsia="ja-JP"/>
              </w:rPr>
              <w:t>sl-ConfigDedicatedNR</w:t>
            </w:r>
            <w:proofErr w:type="spellEnd"/>
            <w:r w:rsidRPr="00C216E7">
              <w:rPr>
                <w:rFonts w:ascii="Times New Roman" w:eastAsia="Times New Roman"/>
                <w:kern w:val="0"/>
                <w:szCs w:val="20"/>
                <w:lang w:val="en-GB" w:eastAsia="zh-CN"/>
              </w:rPr>
              <w:t xml:space="preserve"> within</w:t>
            </w:r>
            <w:r w:rsidRPr="00C216E7">
              <w:rPr>
                <w:rFonts w:ascii="Times New Roman" w:eastAsia="Times New Roman"/>
                <w:i/>
                <w:kern w:val="0"/>
                <w:szCs w:val="20"/>
                <w:lang w:val="en-GB" w:eastAsia="zh-CN"/>
              </w:rPr>
              <w:t xml:space="preserve"> </w:t>
            </w:r>
            <w:proofErr w:type="spellStart"/>
            <w:r w:rsidRPr="00C216E7">
              <w:rPr>
                <w:rFonts w:ascii="Times New Roman" w:eastAsia="Times New Roman"/>
                <w:i/>
                <w:kern w:val="0"/>
                <w:szCs w:val="20"/>
                <w:lang w:val="en-GB" w:eastAsia="ja-JP"/>
              </w:rPr>
              <w:t>RRCReconfiguration</w:t>
            </w:r>
            <w:proofErr w:type="spellEnd"/>
            <w:r w:rsidRPr="00C216E7">
              <w:rPr>
                <w:rFonts w:ascii="Times New Roman" w:eastAsia="Times New Roman"/>
                <w:kern w:val="0"/>
                <w:szCs w:val="20"/>
                <w:lang w:val="en-GB" w:eastAsia="ja-JP"/>
              </w:rPr>
              <w:t>:</w:t>
            </w:r>
          </w:p>
          <w:p w:rsidR="00C216E7" w:rsidRPr="00C216E7" w:rsidRDefault="00C216E7" w:rsidP="00C216E7">
            <w:pPr>
              <w:widowControl/>
              <w:wordWrap/>
              <w:overflowPunct w:val="0"/>
              <w:adjustRightInd w:val="0"/>
              <w:spacing w:after="180"/>
              <w:ind w:left="1985" w:hanging="284"/>
              <w:textAlignment w:val="baseline"/>
              <w:rPr>
                <w:rFonts w:ascii="Times New Roman" w:eastAsia="Times New Roman"/>
                <w:kern w:val="0"/>
                <w:szCs w:val="20"/>
                <w:lang w:val="en-GB" w:eastAsia="ja-JP"/>
              </w:rPr>
            </w:pPr>
            <w:r w:rsidRPr="00C216E7">
              <w:rPr>
                <w:rFonts w:ascii="Times New Roman" w:eastAsia="Times New Roman"/>
                <w:kern w:val="0"/>
                <w:szCs w:val="20"/>
                <w:lang w:val="en-GB" w:eastAsia="ja-JP"/>
              </w:rPr>
              <w:t>6&gt;</w:t>
            </w:r>
            <w:r w:rsidRPr="00C216E7">
              <w:rPr>
                <w:rFonts w:ascii="Times New Roman" w:eastAsia="Times New Roman"/>
                <w:kern w:val="0"/>
                <w:szCs w:val="20"/>
                <w:lang w:val="en-GB" w:eastAsia="ja-JP"/>
              </w:rPr>
              <w:tab/>
              <w:t xml:space="preserve">configure lower layers to perform the </w:t>
            </w:r>
            <w:proofErr w:type="spellStart"/>
            <w:r w:rsidRPr="00C216E7">
              <w:rPr>
                <w:rFonts w:ascii="Times New Roman" w:eastAsia="Times New Roman"/>
                <w:kern w:val="0"/>
                <w:szCs w:val="20"/>
                <w:lang w:val="en-GB" w:eastAsia="ja-JP"/>
              </w:rPr>
              <w:t>sidelink</w:t>
            </w:r>
            <w:proofErr w:type="spellEnd"/>
            <w:r w:rsidRPr="00C216E7">
              <w:rPr>
                <w:rFonts w:ascii="Times New Roman" w:eastAsia="Times New Roman"/>
                <w:kern w:val="0"/>
                <w:szCs w:val="20"/>
                <w:lang w:val="en-GB" w:eastAsia="ja-JP"/>
              </w:rPr>
              <w:t xml:space="preserve"> resource allocation mode 2 </w:t>
            </w:r>
            <w:r w:rsidRPr="00C216E7">
              <w:rPr>
                <w:rFonts w:ascii="Times New Roman" w:eastAsia="Times New Roman"/>
                <w:kern w:val="0"/>
                <w:szCs w:val="20"/>
                <w:lang w:val="en-GB" w:eastAsia="zh-CN"/>
              </w:rPr>
              <w:t xml:space="preserve">based on sensing (as defined in TS 38.321 [3] and TS 38.214 [19]) </w:t>
            </w:r>
            <w:r w:rsidRPr="00C216E7">
              <w:rPr>
                <w:rFonts w:ascii="Times New Roman" w:eastAsia="Times New Roman"/>
                <w:kern w:val="0"/>
                <w:szCs w:val="20"/>
                <w:lang w:val="en-GB" w:eastAsia="ja-JP"/>
              </w:rPr>
              <w:t xml:space="preserve">using the pools of resources indicated by </w:t>
            </w:r>
            <w:proofErr w:type="spellStart"/>
            <w:r w:rsidRPr="00C216E7">
              <w:rPr>
                <w:rFonts w:ascii="Times New Roman" w:eastAsia="Times New Roman"/>
                <w:i/>
                <w:kern w:val="0"/>
                <w:szCs w:val="20"/>
                <w:lang w:val="en-GB" w:eastAsia="zh-CN"/>
              </w:rPr>
              <w:t>sl-TxPoolSelectedNormal</w:t>
            </w:r>
            <w:proofErr w:type="spellEnd"/>
            <w:r w:rsidRPr="00C216E7">
              <w:rPr>
                <w:rFonts w:ascii="Times New Roman" w:eastAsia="Times New Roman"/>
                <w:i/>
                <w:kern w:val="0"/>
                <w:szCs w:val="20"/>
                <w:lang w:val="en-GB" w:eastAsia="zh-CN"/>
              </w:rPr>
              <w:t xml:space="preserve"> </w:t>
            </w:r>
            <w:r w:rsidRPr="00C216E7">
              <w:rPr>
                <w:rFonts w:ascii="Times New Roman" w:eastAsia="Times New Roman" w:cs="Courier New"/>
                <w:kern w:val="0"/>
                <w:szCs w:val="20"/>
                <w:lang w:val="en-GB" w:eastAsia="zh-CN"/>
              </w:rPr>
              <w:t>for the concerned frequency</w:t>
            </w:r>
            <w:r w:rsidRPr="00C216E7">
              <w:rPr>
                <w:rFonts w:ascii="Times New Roman" w:eastAsia="Times New Roman"/>
                <w:kern w:val="0"/>
                <w:szCs w:val="20"/>
                <w:lang w:val="en-GB" w:eastAsia="ja-JP"/>
              </w:rPr>
              <w:t>;</w:t>
            </w:r>
          </w:p>
          <w:p w:rsidR="00C216E7" w:rsidRPr="00C216E7" w:rsidRDefault="00C216E7" w:rsidP="00C216E7">
            <w:pPr>
              <w:widowControl/>
              <w:wordWrap/>
              <w:overflowPunct w:val="0"/>
              <w:adjustRightInd w:val="0"/>
              <w:spacing w:after="180"/>
              <w:ind w:left="1135" w:hanging="284"/>
              <w:textAlignment w:val="baseline"/>
              <w:rPr>
                <w:rFonts w:ascii="Times New Roman" w:eastAsia="DengXian"/>
                <w:kern w:val="0"/>
                <w:szCs w:val="20"/>
                <w:lang w:val="en-GB" w:eastAsia="zh-CN"/>
              </w:rPr>
            </w:pPr>
            <w:r w:rsidRPr="00C216E7">
              <w:rPr>
                <w:rFonts w:ascii="Times New Roman" w:eastAsia="Times New Roman"/>
                <w:kern w:val="0"/>
                <w:szCs w:val="20"/>
                <w:lang w:val="en-GB" w:eastAsia="ja-JP"/>
              </w:rPr>
              <w:t>3&gt;</w:t>
            </w:r>
            <w:r w:rsidRPr="00C216E7">
              <w:rPr>
                <w:rFonts w:ascii="Times New Roman" w:eastAsia="Times New Roman"/>
                <w:kern w:val="0"/>
                <w:szCs w:val="20"/>
                <w:lang w:val="en-GB" w:eastAsia="ja-JP"/>
              </w:rPr>
              <w:tab/>
              <w:t>else:</w:t>
            </w:r>
          </w:p>
          <w:p w:rsidR="00C216E7" w:rsidRPr="00C216E7" w:rsidRDefault="00C216E7" w:rsidP="00C216E7">
            <w:pPr>
              <w:widowControl/>
              <w:wordWrap/>
              <w:overflowPunct w:val="0"/>
              <w:adjustRightInd w:val="0"/>
              <w:spacing w:after="180"/>
              <w:ind w:left="1418" w:hanging="284"/>
              <w:textAlignment w:val="baseline"/>
              <w:rPr>
                <w:rFonts w:ascii="Times New Roman" w:eastAsia="DengXian"/>
                <w:kern w:val="0"/>
                <w:szCs w:val="20"/>
                <w:lang w:val="en-GB" w:eastAsia="zh-CN"/>
              </w:rPr>
            </w:pPr>
            <w:r w:rsidRPr="00C216E7">
              <w:rPr>
                <w:rFonts w:ascii="Times New Roman" w:eastAsia="Times New Roman"/>
                <w:kern w:val="0"/>
                <w:szCs w:val="20"/>
                <w:lang w:val="en-GB" w:eastAsia="ja-JP"/>
              </w:rPr>
              <w:t>4&gt;</w:t>
            </w:r>
            <w:r w:rsidRPr="00C216E7">
              <w:rPr>
                <w:rFonts w:ascii="Times New Roman" w:eastAsia="Times New Roman"/>
                <w:kern w:val="0"/>
                <w:szCs w:val="20"/>
                <w:lang w:val="en-GB" w:eastAsia="ja-JP"/>
              </w:rPr>
              <w:tab/>
              <w:t xml:space="preserve">if the cell chosen for NR </w:t>
            </w:r>
            <w:proofErr w:type="spellStart"/>
            <w:r w:rsidRPr="00C216E7">
              <w:rPr>
                <w:rFonts w:ascii="Times New Roman" w:eastAsia="Times New Roman"/>
                <w:kern w:val="0"/>
                <w:szCs w:val="20"/>
                <w:lang w:val="en-GB" w:eastAsia="ja-JP"/>
              </w:rPr>
              <w:t>sidelink</w:t>
            </w:r>
            <w:proofErr w:type="spellEnd"/>
            <w:r w:rsidRPr="00C216E7">
              <w:rPr>
                <w:rFonts w:ascii="Times New Roman" w:eastAsia="Times New Roman"/>
                <w:kern w:val="0"/>
                <w:szCs w:val="20"/>
                <w:lang w:val="en-GB" w:eastAsia="ja-JP"/>
              </w:rPr>
              <w:t xml:space="preserve"> communication transmission provides </w:t>
            </w:r>
            <w:r w:rsidRPr="00C216E7">
              <w:rPr>
                <w:rFonts w:ascii="Times New Roman" w:eastAsia="Times New Roman"/>
                <w:i/>
                <w:kern w:val="0"/>
                <w:szCs w:val="20"/>
                <w:lang w:val="en-GB" w:eastAsia="ja-JP"/>
              </w:rPr>
              <w:t>SIB12</w:t>
            </w:r>
            <w:r w:rsidRPr="00C216E7">
              <w:rPr>
                <w:rFonts w:ascii="Times New Roman" w:eastAsia="Times New Roman"/>
                <w:kern w:val="0"/>
                <w:szCs w:val="20"/>
                <w:lang w:val="en-GB" w:eastAsia="ja-JP"/>
              </w:rPr>
              <w:t>:</w:t>
            </w:r>
          </w:p>
          <w:p w:rsidR="00C216E7" w:rsidRPr="00C216E7" w:rsidRDefault="00C216E7" w:rsidP="00C216E7">
            <w:pPr>
              <w:widowControl/>
              <w:wordWrap/>
              <w:overflowPunct w:val="0"/>
              <w:adjustRightInd w:val="0"/>
              <w:spacing w:after="180"/>
              <w:ind w:left="1702" w:hanging="284"/>
              <w:textAlignment w:val="baseline"/>
              <w:rPr>
                <w:rFonts w:ascii="Times New Roman" w:eastAsia="Times New Roman"/>
                <w:kern w:val="0"/>
                <w:szCs w:val="20"/>
                <w:lang w:val="en-GB" w:eastAsia="ja-JP"/>
              </w:rPr>
            </w:pPr>
            <w:r w:rsidRPr="00C216E7">
              <w:rPr>
                <w:rFonts w:ascii="Times New Roman" w:eastAsia="Times New Roman"/>
                <w:kern w:val="0"/>
                <w:szCs w:val="20"/>
                <w:lang w:val="en-GB" w:eastAsia="ja-JP"/>
              </w:rPr>
              <w:t>5&gt;</w:t>
            </w:r>
            <w:r w:rsidRPr="00C216E7">
              <w:rPr>
                <w:rFonts w:ascii="Times New Roman" w:eastAsia="Times New Roman"/>
                <w:kern w:val="0"/>
                <w:szCs w:val="20"/>
                <w:lang w:val="en-GB" w:eastAsia="ja-JP"/>
              </w:rPr>
              <w:tab/>
            </w:r>
            <w:r w:rsidRPr="00C216E7">
              <w:rPr>
                <w:rFonts w:ascii="Times New Roman" w:eastAsia="Times New Roman"/>
                <w:kern w:val="0"/>
                <w:szCs w:val="20"/>
                <w:lang w:val="en-GB" w:eastAsia="zh-CN"/>
              </w:rPr>
              <w:t xml:space="preserve">if </w:t>
            </w:r>
            <w:r w:rsidRPr="00C216E7">
              <w:rPr>
                <w:rFonts w:ascii="Times New Roman" w:eastAsia="Times New Roman"/>
                <w:i/>
                <w:kern w:val="0"/>
                <w:szCs w:val="20"/>
                <w:lang w:val="en-GB" w:eastAsia="zh-CN"/>
              </w:rPr>
              <w:t>SIB12</w:t>
            </w:r>
            <w:r w:rsidRPr="00C216E7">
              <w:rPr>
                <w:rFonts w:ascii="Times New Roman" w:eastAsia="Times New Roman"/>
                <w:kern w:val="0"/>
                <w:szCs w:val="20"/>
                <w:lang w:val="en-GB" w:eastAsia="zh-CN"/>
              </w:rPr>
              <w:t xml:space="preserve"> in</w:t>
            </w:r>
            <w:r w:rsidRPr="00C216E7">
              <w:rPr>
                <w:rFonts w:ascii="Times New Roman" w:eastAsia="Times New Roman"/>
                <w:kern w:val="0"/>
                <w:szCs w:val="20"/>
                <w:lang w:val="en-GB" w:eastAsia="ja-JP"/>
              </w:rPr>
              <w:t xml:space="preserve">cludes </w:t>
            </w:r>
            <w:proofErr w:type="spellStart"/>
            <w:r w:rsidRPr="00C216E7">
              <w:rPr>
                <w:rFonts w:ascii="Times New Roman" w:eastAsia="Times New Roman"/>
                <w:i/>
                <w:kern w:val="0"/>
                <w:szCs w:val="20"/>
                <w:lang w:val="en-GB" w:eastAsia="zh-CN"/>
              </w:rPr>
              <w:t>sl-TxPoolSelectedNormal</w:t>
            </w:r>
            <w:proofErr w:type="spellEnd"/>
            <w:r w:rsidRPr="00C216E7">
              <w:rPr>
                <w:rFonts w:ascii="Times New Roman" w:eastAsia="Times New Roman"/>
                <w:kern w:val="0"/>
                <w:szCs w:val="20"/>
                <w:lang w:val="en-GB" w:eastAsia="zh-CN"/>
              </w:rPr>
              <w:t xml:space="preserve"> </w:t>
            </w:r>
            <w:r w:rsidRPr="00C216E7">
              <w:rPr>
                <w:rFonts w:ascii="Times New Roman" w:eastAsia="Times New Roman"/>
                <w:kern w:val="0"/>
                <w:szCs w:val="20"/>
                <w:lang w:val="en-GB" w:eastAsia="ja-JP"/>
              </w:rPr>
              <w:t>for the concerned frequency,</w:t>
            </w:r>
            <w:r w:rsidRPr="00C216E7">
              <w:rPr>
                <w:rFonts w:ascii="Times New Roman" w:eastAsia="Times New Roman"/>
                <w:i/>
                <w:kern w:val="0"/>
                <w:szCs w:val="20"/>
                <w:lang w:val="en-GB" w:eastAsia="ja-JP"/>
              </w:rPr>
              <w:t xml:space="preserve"> </w:t>
            </w:r>
            <w:r w:rsidRPr="00C216E7">
              <w:rPr>
                <w:rFonts w:ascii="Times New Roman" w:eastAsia="Times New Roman"/>
                <w:kern w:val="0"/>
                <w:szCs w:val="20"/>
                <w:lang w:val="en-GB" w:eastAsia="ja-JP"/>
              </w:rPr>
              <w:t xml:space="preserve">and </w:t>
            </w:r>
            <w:r w:rsidRPr="00C216E7">
              <w:rPr>
                <w:rFonts w:ascii="Times New Roman" w:eastAsia="Times New Roman"/>
                <w:kern w:val="0"/>
                <w:szCs w:val="20"/>
                <w:highlight w:val="yellow"/>
                <w:lang w:val="en-GB" w:eastAsia="zh-CN"/>
              </w:rPr>
              <w:t xml:space="preserve">a result of sensing on the resources configured in the </w:t>
            </w:r>
            <w:proofErr w:type="spellStart"/>
            <w:r w:rsidRPr="00C216E7">
              <w:rPr>
                <w:rFonts w:ascii="Times New Roman" w:eastAsia="Times New Roman"/>
                <w:i/>
                <w:kern w:val="0"/>
                <w:szCs w:val="20"/>
                <w:highlight w:val="yellow"/>
                <w:lang w:val="en-GB" w:eastAsia="zh-CN"/>
              </w:rPr>
              <w:t>sl-TxPoolSelectedNormal</w:t>
            </w:r>
            <w:proofErr w:type="spellEnd"/>
            <w:r w:rsidRPr="00C216E7">
              <w:rPr>
                <w:rFonts w:ascii="Times New Roman" w:eastAsia="Times New Roman"/>
                <w:kern w:val="0"/>
                <w:szCs w:val="20"/>
                <w:lang w:val="en-GB" w:eastAsia="zh-CN"/>
              </w:rPr>
              <w:t xml:space="preserve"> is available in accordance with TS 38.214 [19]</w:t>
            </w:r>
          </w:p>
          <w:p w:rsidR="00C216E7" w:rsidRPr="00C216E7" w:rsidRDefault="00C216E7" w:rsidP="00C216E7">
            <w:pPr>
              <w:widowControl/>
              <w:wordWrap/>
              <w:overflowPunct w:val="0"/>
              <w:adjustRightInd w:val="0"/>
              <w:spacing w:after="180"/>
              <w:ind w:left="1985" w:hanging="284"/>
              <w:textAlignment w:val="baseline"/>
              <w:rPr>
                <w:rFonts w:ascii="Times New Roman" w:eastAsia="Times New Roman"/>
                <w:kern w:val="0"/>
                <w:szCs w:val="20"/>
                <w:lang w:val="en-GB" w:eastAsia="ja-JP"/>
              </w:rPr>
            </w:pPr>
            <w:r w:rsidRPr="00C216E7">
              <w:rPr>
                <w:rFonts w:ascii="Times New Roman" w:eastAsia="Times New Roman"/>
                <w:kern w:val="0"/>
                <w:szCs w:val="20"/>
                <w:lang w:val="en-GB" w:eastAsia="ja-JP"/>
              </w:rPr>
              <w:t>6&gt;</w:t>
            </w:r>
            <w:r w:rsidRPr="00C216E7">
              <w:rPr>
                <w:rFonts w:ascii="Times New Roman" w:eastAsia="Times New Roman"/>
                <w:kern w:val="0"/>
                <w:szCs w:val="20"/>
                <w:lang w:val="en-GB" w:eastAsia="ja-JP"/>
              </w:rPr>
              <w:tab/>
              <w:t xml:space="preserve">configure lower layers to perform the </w:t>
            </w:r>
            <w:proofErr w:type="spellStart"/>
            <w:r w:rsidRPr="00C216E7">
              <w:rPr>
                <w:rFonts w:ascii="Times New Roman" w:eastAsia="Times New Roman"/>
                <w:kern w:val="0"/>
                <w:szCs w:val="20"/>
                <w:lang w:val="en-GB" w:eastAsia="ja-JP"/>
              </w:rPr>
              <w:t>sidelink</w:t>
            </w:r>
            <w:proofErr w:type="spellEnd"/>
            <w:r w:rsidRPr="00C216E7">
              <w:rPr>
                <w:rFonts w:ascii="Times New Roman" w:eastAsia="Times New Roman"/>
                <w:kern w:val="0"/>
                <w:szCs w:val="20"/>
                <w:lang w:val="en-GB" w:eastAsia="ja-JP"/>
              </w:rPr>
              <w:t xml:space="preserve"> resource allocation mode 2 based on sensing using the pools of resources indicated by </w:t>
            </w:r>
            <w:proofErr w:type="spellStart"/>
            <w:r w:rsidRPr="00C216E7">
              <w:rPr>
                <w:rFonts w:ascii="Times New Roman" w:eastAsia="Times New Roman"/>
                <w:i/>
                <w:kern w:val="0"/>
                <w:szCs w:val="20"/>
                <w:lang w:val="en-GB" w:eastAsia="ja-JP"/>
              </w:rPr>
              <w:t>sl-TxPool</w:t>
            </w:r>
            <w:r w:rsidRPr="00C216E7">
              <w:rPr>
                <w:rFonts w:ascii="Times New Roman" w:eastAsia="Times New Roman"/>
                <w:i/>
                <w:kern w:val="0"/>
                <w:szCs w:val="20"/>
                <w:lang w:val="en-GB" w:eastAsia="zh-CN"/>
              </w:rPr>
              <w:t>Selected</w:t>
            </w:r>
            <w:r w:rsidRPr="00C216E7">
              <w:rPr>
                <w:rFonts w:ascii="Times New Roman" w:eastAsia="Times New Roman"/>
                <w:i/>
                <w:kern w:val="0"/>
                <w:szCs w:val="20"/>
                <w:lang w:val="en-GB" w:eastAsia="ja-JP"/>
              </w:rPr>
              <w:t>Normal</w:t>
            </w:r>
            <w:proofErr w:type="spellEnd"/>
            <w:r w:rsidRPr="00C216E7">
              <w:rPr>
                <w:rFonts w:ascii="Times New Roman" w:eastAsia="Times New Roman"/>
                <w:kern w:val="0"/>
                <w:szCs w:val="20"/>
                <w:lang w:val="en-GB" w:eastAsia="ja-JP"/>
              </w:rPr>
              <w:t xml:space="preserve"> for the concerned frequency as defined in TS 38.321 [3];</w:t>
            </w:r>
          </w:p>
          <w:p w:rsidR="00F63C01" w:rsidRPr="00C216E7" w:rsidRDefault="00F63C01" w:rsidP="00F63C01">
            <w:pPr>
              <w:widowControl/>
              <w:wordWrap/>
              <w:overflowPunct w:val="0"/>
              <w:adjustRightInd w:val="0"/>
              <w:spacing w:after="180"/>
              <w:textAlignment w:val="baseline"/>
              <w:rPr>
                <w:rFonts w:ascii="Times New Roman" w:eastAsia="Times New Roman"/>
                <w:kern w:val="0"/>
                <w:szCs w:val="20"/>
                <w:lang w:val="en-GB" w:eastAsia="ja-JP"/>
              </w:rPr>
            </w:pPr>
            <w:r>
              <w:rPr>
                <w:rFonts w:ascii="Times New Roman" w:eastAsia="Times New Roman"/>
                <w:kern w:val="0"/>
                <w:szCs w:val="20"/>
                <w:lang w:val="en-GB" w:eastAsia="ja-JP"/>
              </w:rPr>
              <w:t>[…]</w:t>
            </w:r>
          </w:p>
          <w:p w:rsidR="00C216E7" w:rsidRPr="00C216E7" w:rsidRDefault="00C216E7" w:rsidP="00C216E7">
            <w:pPr>
              <w:widowControl/>
              <w:wordWrap/>
              <w:overflowPunct w:val="0"/>
              <w:adjustRightInd w:val="0"/>
              <w:spacing w:after="180"/>
              <w:ind w:left="851" w:hanging="284"/>
              <w:textAlignment w:val="baseline"/>
              <w:rPr>
                <w:rFonts w:ascii="Times New Roman" w:eastAsia="Times New Roman"/>
                <w:kern w:val="0"/>
                <w:szCs w:val="20"/>
                <w:lang w:val="en-GB" w:eastAsia="ja-JP"/>
              </w:rPr>
            </w:pPr>
            <w:r w:rsidRPr="00C216E7">
              <w:rPr>
                <w:rFonts w:ascii="Times New Roman" w:eastAsia="Times New Roman"/>
                <w:kern w:val="0"/>
                <w:szCs w:val="20"/>
                <w:lang w:val="en-GB" w:eastAsia="ja-JP"/>
              </w:rPr>
              <w:t>2&gt;</w:t>
            </w:r>
            <w:r w:rsidRPr="00C216E7">
              <w:rPr>
                <w:rFonts w:ascii="Times New Roman" w:eastAsia="Times New Roman"/>
                <w:kern w:val="0"/>
                <w:szCs w:val="20"/>
                <w:lang w:val="en-GB" w:eastAsia="ja-JP"/>
              </w:rPr>
              <w:tab/>
              <w:t>else:</w:t>
            </w:r>
          </w:p>
          <w:p w:rsidR="00C216E7" w:rsidRPr="00C216E7" w:rsidRDefault="00C216E7" w:rsidP="00C216E7">
            <w:pPr>
              <w:widowControl/>
              <w:wordWrap/>
              <w:overflowPunct w:val="0"/>
              <w:adjustRightInd w:val="0"/>
              <w:spacing w:after="180"/>
              <w:ind w:left="1135" w:hanging="284"/>
              <w:textAlignment w:val="baseline"/>
              <w:rPr>
                <w:rFonts w:ascii="Times New Roman" w:eastAsia="Times New Roman"/>
                <w:kern w:val="0"/>
                <w:szCs w:val="20"/>
                <w:lang w:val="en-GB" w:eastAsia="ja-JP"/>
              </w:rPr>
            </w:pPr>
            <w:r w:rsidRPr="00C216E7">
              <w:rPr>
                <w:rFonts w:ascii="Times New Roman" w:eastAsia="Times New Roman"/>
                <w:kern w:val="0"/>
                <w:szCs w:val="20"/>
                <w:lang w:val="en-GB" w:eastAsia="zh-CN"/>
              </w:rPr>
              <w:t>3</w:t>
            </w:r>
            <w:r w:rsidRPr="00C216E7">
              <w:rPr>
                <w:rFonts w:ascii="Times New Roman" w:eastAsia="Times New Roman"/>
                <w:kern w:val="0"/>
                <w:szCs w:val="20"/>
                <w:lang w:val="en-GB" w:eastAsia="ja-JP"/>
              </w:rPr>
              <w:t>&gt;</w:t>
            </w:r>
            <w:r w:rsidRPr="00C216E7">
              <w:rPr>
                <w:rFonts w:ascii="Times New Roman" w:eastAsia="Times New Roman"/>
                <w:kern w:val="0"/>
                <w:szCs w:val="20"/>
                <w:lang w:val="en-GB" w:eastAsia="ja-JP"/>
              </w:rPr>
              <w:tab/>
              <w:t xml:space="preserve">configure lower layers to perform the </w:t>
            </w:r>
            <w:proofErr w:type="spellStart"/>
            <w:r w:rsidRPr="00C216E7">
              <w:rPr>
                <w:rFonts w:ascii="Times New Roman" w:eastAsia="Times New Roman"/>
                <w:kern w:val="0"/>
                <w:szCs w:val="20"/>
                <w:lang w:val="en-GB" w:eastAsia="ja-JP"/>
              </w:rPr>
              <w:t>sidelink</w:t>
            </w:r>
            <w:proofErr w:type="spellEnd"/>
            <w:r w:rsidRPr="00C216E7">
              <w:rPr>
                <w:rFonts w:ascii="Times New Roman" w:eastAsia="Times New Roman"/>
                <w:kern w:val="0"/>
                <w:szCs w:val="20"/>
                <w:lang w:val="en-GB" w:eastAsia="ja-JP"/>
              </w:rPr>
              <w:t xml:space="preserve"> resource allocation mode 2 </w:t>
            </w:r>
            <w:r w:rsidRPr="00C216E7">
              <w:rPr>
                <w:rFonts w:ascii="Times New Roman" w:eastAsia="Times New Roman"/>
                <w:kern w:val="0"/>
                <w:szCs w:val="20"/>
                <w:lang w:val="en-GB" w:eastAsia="zh-CN"/>
              </w:rPr>
              <w:t xml:space="preserve">based on sensing (as defined in TS 38.321 [3] and TS 38.213 [13]) </w:t>
            </w:r>
            <w:r w:rsidRPr="00C216E7">
              <w:rPr>
                <w:rFonts w:ascii="Times New Roman" w:eastAsia="Times New Roman"/>
                <w:kern w:val="0"/>
                <w:szCs w:val="20"/>
                <w:lang w:val="en-GB" w:eastAsia="ja-JP"/>
              </w:rPr>
              <w:t xml:space="preserve">using the pools of resources indicated by </w:t>
            </w:r>
            <w:proofErr w:type="spellStart"/>
            <w:r w:rsidRPr="00C216E7">
              <w:rPr>
                <w:rFonts w:ascii="Times New Roman" w:eastAsia="Times New Roman"/>
                <w:i/>
                <w:kern w:val="0"/>
                <w:szCs w:val="20"/>
                <w:lang w:val="en-GB" w:eastAsia="zh-CN"/>
              </w:rPr>
              <w:t>sl-TxPoolSelectedNormal</w:t>
            </w:r>
            <w:proofErr w:type="spellEnd"/>
            <w:r w:rsidRPr="00C216E7">
              <w:rPr>
                <w:rFonts w:ascii="Times New Roman" w:eastAsia="Times New Roman"/>
                <w:i/>
                <w:kern w:val="0"/>
                <w:szCs w:val="20"/>
                <w:lang w:val="en-GB" w:eastAsia="zh-CN"/>
              </w:rPr>
              <w:t xml:space="preserve"> </w:t>
            </w:r>
            <w:r w:rsidRPr="00C216E7">
              <w:rPr>
                <w:rFonts w:ascii="Times New Roman" w:eastAsia="Times New Roman"/>
                <w:kern w:val="0"/>
                <w:szCs w:val="20"/>
                <w:lang w:val="en-GB" w:eastAsia="zh-CN"/>
              </w:rPr>
              <w:t xml:space="preserve">in </w:t>
            </w:r>
            <w:proofErr w:type="spellStart"/>
            <w:r w:rsidRPr="00C216E7">
              <w:rPr>
                <w:rFonts w:ascii="Times New Roman" w:eastAsia="Times New Roman"/>
                <w:i/>
                <w:kern w:val="0"/>
                <w:szCs w:val="20"/>
                <w:lang w:val="en-GB" w:eastAsia="zh-CN"/>
              </w:rPr>
              <w:t>SidelinkPreconfigNR</w:t>
            </w:r>
            <w:proofErr w:type="spellEnd"/>
            <w:r w:rsidRPr="00C216E7">
              <w:rPr>
                <w:rFonts w:ascii="Times New Roman" w:eastAsia="Times New Roman"/>
                <w:i/>
                <w:kern w:val="0"/>
                <w:szCs w:val="20"/>
                <w:lang w:val="en-GB" w:eastAsia="zh-CN"/>
              </w:rPr>
              <w:t xml:space="preserve"> </w:t>
            </w:r>
            <w:r w:rsidRPr="00C216E7">
              <w:rPr>
                <w:rFonts w:ascii="Times New Roman" w:eastAsia="Times New Roman"/>
                <w:kern w:val="0"/>
                <w:szCs w:val="20"/>
                <w:lang w:val="en-GB" w:eastAsia="zh-CN"/>
              </w:rPr>
              <w:t>for</w:t>
            </w:r>
            <w:r w:rsidRPr="00C216E7">
              <w:rPr>
                <w:rFonts w:ascii="Times New Roman" w:eastAsia="Times New Roman" w:cs="Courier New"/>
                <w:kern w:val="0"/>
                <w:szCs w:val="20"/>
                <w:lang w:val="en-GB" w:eastAsia="zh-CN"/>
              </w:rPr>
              <w:t xml:space="preserve"> the concerned frequency</w:t>
            </w:r>
            <w:r w:rsidRPr="00C216E7">
              <w:rPr>
                <w:rFonts w:ascii="Times New Roman" w:eastAsia="Times New Roman"/>
                <w:kern w:val="0"/>
                <w:szCs w:val="20"/>
                <w:lang w:val="en-GB" w:eastAsia="ja-JP"/>
              </w:rPr>
              <w:t>.</w:t>
            </w:r>
          </w:p>
          <w:p w:rsidR="00C216E7" w:rsidRPr="00C216E7" w:rsidRDefault="00C216E7" w:rsidP="00C216E7">
            <w:pPr>
              <w:keepLines/>
              <w:widowControl/>
              <w:wordWrap/>
              <w:overflowPunct w:val="0"/>
              <w:adjustRightInd w:val="0"/>
              <w:spacing w:after="180"/>
              <w:ind w:left="1135" w:hanging="851"/>
              <w:textAlignment w:val="baseline"/>
              <w:rPr>
                <w:rFonts w:ascii="Times New Roman" w:eastAsia="SimSun"/>
                <w:kern w:val="0"/>
                <w:szCs w:val="20"/>
                <w:lang w:val="en-GB" w:eastAsia="ja-JP"/>
              </w:rPr>
            </w:pPr>
            <w:r w:rsidRPr="00C216E7">
              <w:rPr>
                <w:rFonts w:ascii="Times New Roman" w:eastAsia="Times New Roman"/>
                <w:kern w:val="0"/>
                <w:szCs w:val="20"/>
                <w:lang w:val="en-GB" w:eastAsia="ja-JP"/>
              </w:rPr>
              <w:t>NOTE 1:</w:t>
            </w:r>
            <w:r w:rsidRPr="00C216E7">
              <w:rPr>
                <w:rFonts w:ascii="Times New Roman" w:eastAsia="Times New Roman"/>
                <w:kern w:val="0"/>
                <w:szCs w:val="20"/>
                <w:lang w:val="en-GB" w:eastAsia="ja-JP"/>
              </w:rPr>
              <w:tab/>
              <w:t xml:space="preserve">The UE continues to use resources configured in </w:t>
            </w:r>
            <w:proofErr w:type="spellStart"/>
            <w:r w:rsidRPr="00C216E7">
              <w:rPr>
                <w:rFonts w:ascii="Times New Roman" w:eastAsia="Times New Roman"/>
                <w:i/>
                <w:iCs/>
                <w:kern w:val="0"/>
                <w:szCs w:val="20"/>
                <w:lang w:val="en-GB" w:eastAsia="ja-JP"/>
              </w:rPr>
              <w:t>rrc-ConfiguredSidelinkGrant</w:t>
            </w:r>
            <w:proofErr w:type="spellEnd"/>
            <w:r w:rsidRPr="00C216E7">
              <w:rPr>
                <w:rFonts w:ascii="Times New Roman" w:eastAsia="Times New Roman"/>
                <w:kern w:val="0"/>
                <w:szCs w:val="20"/>
                <w:lang w:val="en-GB" w:eastAsia="ja-JP"/>
              </w:rPr>
              <w:t xml:space="preserve"> (while T310 is running) until it is released (i.e. until T310 has expired). The UE does not use</w:t>
            </w:r>
            <w:r w:rsidRPr="00C216E7">
              <w:rPr>
                <w:rFonts w:ascii="Times New Roman" w:eastAsia="Times New Roman"/>
                <w:kern w:val="0"/>
                <w:szCs w:val="20"/>
                <w:lang w:val="en-GB" w:eastAsia="en-GB"/>
              </w:rPr>
              <w:t xml:space="preserve"> </w:t>
            </w:r>
            <w:proofErr w:type="spellStart"/>
            <w:r w:rsidRPr="00C216E7">
              <w:rPr>
                <w:rFonts w:ascii="Times New Roman" w:eastAsia="Times New Roman"/>
                <w:kern w:val="0"/>
                <w:szCs w:val="20"/>
                <w:lang w:val="en-GB" w:eastAsia="en-GB"/>
              </w:rPr>
              <w:t>sidelink</w:t>
            </w:r>
            <w:proofErr w:type="spellEnd"/>
            <w:r w:rsidRPr="00C216E7">
              <w:rPr>
                <w:rFonts w:ascii="Times New Roman" w:eastAsia="Times New Roman"/>
                <w:kern w:val="0"/>
                <w:szCs w:val="20"/>
                <w:lang w:val="en-GB" w:eastAsia="en-GB"/>
              </w:rPr>
              <w:t xml:space="preserve"> configured grant type 2 resources while T310 is running.</w:t>
            </w:r>
          </w:p>
          <w:p w:rsidR="00C216E7" w:rsidRPr="00C216E7" w:rsidRDefault="00C216E7" w:rsidP="00C216E7">
            <w:pPr>
              <w:keepLines/>
              <w:widowControl/>
              <w:wordWrap/>
              <w:overflowPunct w:val="0"/>
              <w:adjustRightInd w:val="0"/>
              <w:spacing w:after="180"/>
              <w:ind w:left="1135" w:hanging="851"/>
              <w:textAlignment w:val="baseline"/>
              <w:rPr>
                <w:rFonts w:ascii="Times New Roman" w:eastAsia="Times New Roman"/>
                <w:kern w:val="0"/>
                <w:szCs w:val="20"/>
                <w:lang w:val="en-GB" w:eastAsia="ja-JP"/>
              </w:rPr>
            </w:pPr>
            <w:r w:rsidRPr="00C216E7">
              <w:rPr>
                <w:rFonts w:ascii="Times New Roman" w:eastAsia="Times New Roman"/>
                <w:kern w:val="0"/>
                <w:szCs w:val="20"/>
                <w:lang w:val="en-GB" w:eastAsia="ja-JP"/>
              </w:rPr>
              <w:t>NOTE 2:</w:t>
            </w:r>
            <w:r w:rsidRPr="00C216E7">
              <w:rPr>
                <w:rFonts w:ascii="Times New Roman" w:eastAsia="Times New Roman"/>
                <w:kern w:val="0"/>
                <w:szCs w:val="20"/>
                <w:lang w:val="en-GB" w:eastAsia="ja-JP"/>
              </w:rPr>
              <w:tab/>
              <w:t xml:space="preserve">In case of RRC reconfiguration with sync, the UE uses resources configured in </w:t>
            </w:r>
            <w:proofErr w:type="spellStart"/>
            <w:r w:rsidRPr="00C216E7">
              <w:rPr>
                <w:rFonts w:ascii="Times New Roman" w:eastAsia="Times New Roman"/>
                <w:i/>
                <w:iCs/>
                <w:kern w:val="0"/>
                <w:szCs w:val="20"/>
                <w:lang w:val="en-GB" w:eastAsia="ja-JP"/>
              </w:rPr>
              <w:t>rrc-ConfiguredSidelinkGrant</w:t>
            </w:r>
            <w:proofErr w:type="spellEnd"/>
            <w:r w:rsidRPr="00C216E7">
              <w:rPr>
                <w:rFonts w:ascii="Times New Roman" w:eastAsia="Times New Roman"/>
                <w:kern w:val="0"/>
                <w:szCs w:val="20"/>
                <w:lang w:val="en-GB" w:eastAsia="ja-JP"/>
              </w:rPr>
              <w:t xml:space="preserve"> (while T304 on the MCG is running) if provided by the target cell.</w:t>
            </w:r>
          </w:p>
          <w:p w:rsidR="00C216E7" w:rsidRPr="00C216E7" w:rsidRDefault="00C216E7" w:rsidP="00C216E7">
            <w:pPr>
              <w:widowControl/>
              <w:wordWrap/>
              <w:overflowPunct w:val="0"/>
              <w:adjustRightInd w:val="0"/>
              <w:spacing w:after="180"/>
              <w:textAlignment w:val="baseline"/>
              <w:rPr>
                <w:rFonts w:ascii="Times New Roman" w:eastAsia="맑은 고딕"/>
                <w:kern w:val="0"/>
                <w:szCs w:val="20"/>
                <w:lang w:val="en-GB"/>
              </w:rPr>
            </w:pPr>
            <w:r w:rsidRPr="00C216E7">
              <w:rPr>
                <w:rFonts w:ascii="Times New Roman" w:eastAsia="SimSun"/>
                <w:kern w:val="0"/>
                <w:szCs w:val="20"/>
                <w:highlight w:val="yellow"/>
                <w:lang w:val="en-GB" w:eastAsia="ja-JP"/>
              </w:rPr>
              <w:lastRenderedPageBreak/>
              <w:t xml:space="preserve">If configured to perform </w:t>
            </w:r>
            <w:proofErr w:type="spellStart"/>
            <w:r w:rsidRPr="00C216E7">
              <w:rPr>
                <w:rFonts w:ascii="Times New Roman" w:eastAsia="SimSun"/>
                <w:kern w:val="0"/>
                <w:szCs w:val="20"/>
                <w:highlight w:val="yellow"/>
                <w:lang w:val="en-GB" w:eastAsia="ja-JP"/>
              </w:rPr>
              <w:t>sidelink</w:t>
            </w:r>
            <w:proofErr w:type="spellEnd"/>
            <w:r w:rsidRPr="00C216E7">
              <w:rPr>
                <w:rFonts w:ascii="Times New Roman" w:eastAsia="SimSun"/>
                <w:kern w:val="0"/>
                <w:szCs w:val="20"/>
                <w:highlight w:val="yellow"/>
                <w:lang w:val="en-GB" w:eastAsia="ja-JP"/>
              </w:rPr>
              <w:t xml:space="preserve"> resource allocation mode 2, the UE capable of </w:t>
            </w:r>
            <w:r w:rsidRPr="00C216E7">
              <w:rPr>
                <w:rFonts w:ascii="Times New Roman" w:eastAsia="SimSun"/>
                <w:kern w:val="0"/>
                <w:szCs w:val="20"/>
                <w:highlight w:val="yellow"/>
                <w:lang w:val="en-GB" w:eastAsia="zh-CN"/>
              </w:rPr>
              <w:t xml:space="preserve">NR </w:t>
            </w:r>
            <w:proofErr w:type="spellStart"/>
            <w:r w:rsidRPr="00C216E7">
              <w:rPr>
                <w:rFonts w:ascii="Times New Roman" w:eastAsia="SimSun"/>
                <w:kern w:val="0"/>
                <w:szCs w:val="20"/>
                <w:highlight w:val="yellow"/>
                <w:lang w:val="en-GB" w:eastAsia="ja-JP"/>
              </w:rPr>
              <w:t>sidelink</w:t>
            </w:r>
            <w:proofErr w:type="spellEnd"/>
            <w:r w:rsidRPr="00C216E7">
              <w:rPr>
                <w:rFonts w:ascii="Times New Roman" w:eastAsia="SimSun"/>
                <w:kern w:val="0"/>
                <w:szCs w:val="20"/>
                <w:highlight w:val="yellow"/>
                <w:lang w:val="en-GB" w:eastAsia="ja-JP"/>
              </w:rPr>
              <w:t xml:space="preserve"> communication that is configured by upper layers to transmit</w:t>
            </w:r>
            <w:r w:rsidRPr="00C216E7">
              <w:rPr>
                <w:rFonts w:ascii="Times New Roman" w:eastAsia="SimSun"/>
                <w:kern w:val="0"/>
                <w:szCs w:val="20"/>
                <w:highlight w:val="yellow"/>
                <w:lang w:val="en-GB" w:eastAsia="zh-CN"/>
              </w:rPr>
              <w:t xml:space="preserve"> NR </w:t>
            </w:r>
            <w:proofErr w:type="spellStart"/>
            <w:r w:rsidRPr="00C216E7">
              <w:rPr>
                <w:rFonts w:ascii="Times New Roman" w:eastAsia="SimSun"/>
                <w:kern w:val="0"/>
                <w:szCs w:val="20"/>
                <w:highlight w:val="yellow"/>
                <w:lang w:val="en-GB" w:eastAsia="zh-CN"/>
              </w:rPr>
              <w:t>sidelink</w:t>
            </w:r>
            <w:proofErr w:type="spellEnd"/>
            <w:r w:rsidRPr="00C216E7">
              <w:rPr>
                <w:rFonts w:ascii="Times New Roman" w:eastAsia="SimSun"/>
                <w:kern w:val="0"/>
                <w:szCs w:val="20"/>
                <w:highlight w:val="yellow"/>
                <w:lang w:val="en-GB" w:eastAsia="zh-CN"/>
              </w:rPr>
              <w:t xml:space="preserve"> communication</w:t>
            </w:r>
            <w:r w:rsidRPr="00C216E7">
              <w:rPr>
                <w:rFonts w:ascii="Times New Roman" w:eastAsia="맑은 고딕"/>
                <w:kern w:val="0"/>
                <w:szCs w:val="20"/>
                <w:highlight w:val="yellow"/>
                <w:lang w:val="en-GB"/>
              </w:rPr>
              <w:t xml:space="preserve"> shall perform sensing on all pools of resources which may be used for transmission of </w:t>
            </w:r>
            <w:r w:rsidRPr="00C216E7">
              <w:rPr>
                <w:rFonts w:ascii="Times New Roman" w:eastAsia="SimSun"/>
                <w:kern w:val="0"/>
                <w:szCs w:val="20"/>
                <w:highlight w:val="yellow"/>
                <w:lang w:val="en-GB" w:eastAsia="ja-JP"/>
              </w:rPr>
              <w:t xml:space="preserve">the </w:t>
            </w:r>
            <w:proofErr w:type="spellStart"/>
            <w:r w:rsidRPr="00C216E7">
              <w:rPr>
                <w:rFonts w:ascii="Times New Roman" w:eastAsia="SimSun"/>
                <w:kern w:val="0"/>
                <w:szCs w:val="20"/>
                <w:highlight w:val="yellow"/>
                <w:lang w:val="en-GB" w:eastAsia="ja-JP"/>
              </w:rPr>
              <w:t>sidelink</w:t>
            </w:r>
            <w:proofErr w:type="spellEnd"/>
            <w:r w:rsidRPr="00C216E7">
              <w:rPr>
                <w:rFonts w:ascii="Times New Roman" w:eastAsia="SimSun"/>
                <w:kern w:val="0"/>
                <w:szCs w:val="20"/>
                <w:highlight w:val="yellow"/>
                <w:lang w:val="en-GB" w:eastAsia="ja-JP"/>
              </w:rPr>
              <w:t xml:space="preserve"> control information and the corresponding data</w:t>
            </w:r>
            <w:r w:rsidRPr="00C216E7">
              <w:rPr>
                <w:rFonts w:ascii="Times New Roman" w:eastAsia="SimSun"/>
                <w:kern w:val="0"/>
                <w:szCs w:val="20"/>
                <w:lang w:val="en-GB" w:eastAsia="ja-JP"/>
              </w:rPr>
              <w:t xml:space="preserve">. The pools of resources are </w:t>
            </w:r>
            <w:r w:rsidRPr="00C216E7">
              <w:rPr>
                <w:rFonts w:ascii="Times New Roman" w:eastAsia="맑은 고딕"/>
                <w:kern w:val="0"/>
                <w:szCs w:val="20"/>
                <w:lang w:val="en-GB"/>
              </w:rPr>
              <w:t xml:space="preserve">indicated by </w:t>
            </w:r>
            <w:proofErr w:type="spellStart"/>
            <w:r w:rsidRPr="00C216E7">
              <w:rPr>
                <w:rFonts w:ascii="Times New Roman" w:eastAsia="SimSun"/>
                <w:i/>
                <w:kern w:val="0"/>
                <w:szCs w:val="20"/>
                <w:lang w:val="en-GB" w:eastAsia="ja-JP"/>
              </w:rPr>
              <w:t>SidelinkPreconfigNR</w:t>
            </w:r>
            <w:proofErr w:type="spellEnd"/>
            <w:r w:rsidRPr="00C216E7">
              <w:rPr>
                <w:rFonts w:ascii="Times New Roman" w:eastAsia="SimSun"/>
                <w:kern w:val="0"/>
                <w:szCs w:val="20"/>
                <w:lang w:val="en-GB" w:eastAsia="ja-JP"/>
              </w:rPr>
              <w:t>,</w:t>
            </w:r>
            <w:r w:rsidRPr="00C216E7">
              <w:rPr>
                <w:rFonts w:ascii="Times New Roman" w:eastAsia="SimSun"/>
                <w:kern w:val="0"/>
                <w:szCs w:val="20"/>
                <w:lang w:val="en-GB" w:eastAsia="zh-CN"/>
              </w:rPr>
              <w:t xml:space="preserve"> </w:t>
            </w:r>
            <w:proofErr w:type="spellStart"/>
            <w:r w:rsidRPr="00C216E7">
              <w:rPr>
                <w:rFonts w:ascii="Times New Roman" w:eastAsia="SimSun"/>
                <w:i/>
                <w:kern w:val="0"/>
                <w:szCs w:val="20"/>
                <w:lang w:val="en-GB" w:eastAsia="zh-CN"/>
              </w:rPr>
              <w:t>sl-TxPoolSelectedNormal</w:t>
            </w:r>
            <w:proofErr w:type="spellEnd"/>
            <w:r w:rsidRPr="00C216E7">
              <w:rPr>
                <w:rFonts w:ascii="Times New Roman" w:eastAsia="SimSun"/>
                <w:i/>
                <w:kern w:val="0"/>
                <w:szCs w:val="20"/>
                <w:lang w:val="en-GB" w:eastAsia="ja-JP"/>
              </w:rPr>
              <w:t xml:space="preserve"> </w:t>
            </w:r>
            <w:r w:rsidRPr="00C216E7">
              <w:rPr>
                <w:rFonts w:ascii="Times New Roman" w:eastAsia="SimSun"/>
                <w:kern w:val="0"/>
                <w:szCs w:val="20"/>
                <w:lang w:val="en-GB" w:eastAsia="zh-CN"/>
              </w:rPr>
              <w:t>in</w:t>
            </w:r>
            <w:r w:rsidRPr="00C216E7">
              <w:rPr>
                <w:rFonts w:ascii="Times New Roman" w:eastAsia="SimSun"/>
                <w:i/>
                <w:kern w:val="0"/>
                <w:szCs w:val="20"/>
                <w:lang w:val="en-GB" w:eastAsia="zh-CN"/>
              </w:rPr>
              <w:t xml:space="preserve"> </w:t>
            </w:r>
            <w:proofErr w:type="spellStart"/>
            <w:r w:rsidRPr="00C216E7">
              <w:rPr>
                <w:rFonts w:ascii="Times New Roman" w:eastAsia="SimSun"/>
                <w:i/>
                <w:kern w:val="0"/>
                <w:szCs w:val="20"/>
                <w:lang w:val="en-GB" w:eastAsia="ja-JP"/>
              </w:rPr>
              <w:t>sl-ConfigDedicatedNR</w:t>
            </w:r>
            <w:proofErr w:type="spellEnd"/>
            <w:r w:rsidRPr="00C216E7">
              <w:rPr>
                <w:rFonts w:ascii="Times New Roman" w:eastAsia="SimSun"/>
                <w:kern w:val="0"/>
                <w:szCs w:val="20"/>
                <w:lang w:val="en-GB" w:eastAsia="ja-JP"/>
              </w:rPr>
              <w:t xml:space="preserve">, </w:t>
            </w:r>
            <w:r w:rsidRPr="00C216E7">
              <w:rPr>
                <w:rFonts w:ascii="Times New Roman" w:eastAsia="SimSun"/>
                <w:kern w:val="0"/>
                <w:szCs w:val="20"/>
                <w:lang w:val="en-GB"/>
              </w:rPr>
              <w:t xml:space="preserve">or </w:t>
            </w:r>
            <w:proofErr w:type="spellStart"/>
            <w:r w:rsidRPr="00C216E7">
              <w:rPr>
                <w:rFonts w:ascii="Times New Roman" w:eastAsia="SimSun"/>
                <w:i/>
                <w:kern w:val="0"/>
                <w:szCs w:val="20"/>
                <w:lang w:val="en-GB" w:eastAsia="zh-CN"/>
              </w:rPr>
              <w:t>sl-TxPoolSelectedNormal</w:t>
            </w:r>
            <w:proofErr w:type="spellEnd"/>
            <w:r w:rsidRPr="00C216E7">
              <w:rPr>
                <w:rFonts w:ascii="Times New Roman" w:eastAsia="SimSun"/>
                <w:kern w:val="0"/>
                <w:szCs w:val="20"/>
                <w:lang w:val="en-GB" w:eastAsia="ja-JP"/>
              </w:rPr>
              <w:t xml:space="preserve"> in </w:t>
            </w:r>
            <w:r w:rsidRPr="00C216E7">
              <w:rPr>
                <w:rFonts w:ascii="Times New Roman" w:eastAsia="SimSun"/>
                <w:i/>
                <w:kern w:val="0"/>
                <w:szCs w:val="20"/>
                <w:lang w:val="en-GB" w:eastAsia="ja-JP"/>
              </w:rPr>
              <w:t>SIB12</w:t>
            </w:r>
            <w:r w:rsidRPr="00C216E7">
              <w:rPr>
                <w:rFonts w:ascii="Times New Roman" w:eastAsia="SimSun"/>
                <w:kern w:val="0"/>
                <w:szCs w:val="20"/>
                <w:lang w:val="en-GB" w:eastAsia="ja-JP"/>
              </w:rPr>
              <w:t xml:space="preserve"> for the concerned frequency, as configured above.</w:t>
            </w:r>
          </w:p>
        </w:tc>
      </w:tr>
    </w:tbl>
    <w:p w:rsidR="00C216E7" w:rsidRDefault="00C216E7" w:rsidP="00C56E0C">
      <w:pPr>
        <w:pStyle w:val="LGTdoc0"/>
        <w:spacing w:afterLines="0" w:after="0" w:line="240" w:lineRule="auto"/>
        <w:ind w:firstLine="425"/>
        <w:rPr>
          <w:rFonts w:ascii="Calibri" w:hAnsi="Calibri" w:cs="Calibri"/>
          <w:szCs w:val="22"/>
        </w:rPr>
      </w:pPr>
    </w:p>
    <w:p w:rsidR="00F5182B" w:rsidRDefault="00F5182B" w:rsidP="00F5182B">
      <w:pPr>
        <w:pStyle w:val="LGTdoc0"/>
        <w:spacing w:afterLines="0" w:after="0" w:line="240" w:lineRule="auto"/>
        <w:rPr>
          <w:rFonts w:ascii="Calibri" w:hAnsi="Calibri" w:cs="Calibri"/>
          <w:b/>
          <w:i/>
          <w:szCs w:val="22"/>
        </w:rPr>
      </w:pPr>
      <w:r w:rsidRPr="00DD2AA0">
        <w:rPr>
          <w:rFonts w:ascii="Calibri" w:hAnsi="Calibri" w:cs="Calibri" w:hint="eastAsia"/>
          <w:b/>
          <w:i/>
          <w:szCs w:val="22"/>
        </w:rPr>
        <w:t xml:space="preserve">Proposal </w:t>
      </w:r>
      <w:r w:rsidRPr="00DD2AA0">
        <w:rPr>
          <w:rFonts w:ascii="Calibri" w:hAnsi="Calibri" w:cs="Calibri"/>
          <w:b/>
          <w:i/>
          <w:szCs w:val="22"/>
        </w:rPr>
        <w:t>1:</w:t>
      </w:r>
      <w:r>
        <w:rPr>
          <w:rFonts w:ascii="Calibri" w:hAnsi="Calibri" w:cs="Calibri"/>
          <w:b/>
          <w:i/>
          <w:szCs w:val="22"/>
        </w:rPr>
        <w:t xml:space="preserve"> Adopt the following as RAN1’s feedback to RAN2’s question in LS [1]:</w:t>
      </w:r>
    </w:p>
    <w:p w:rsidR="00F5182B" w:rsidRPr="00DD2AA0" w:rsidRDefault="00F5182B" w:rsidP="00F5182B">
      <w:pPr>
        <w:pStyle w:val="LGTdoc0"/>
        <w:numPr>
          <w:ilvl w:val="0"/>
          <w:numId w:val="32"/>
        </w:numPr>
        <w:spacing w:afterLines="0" w:after="0" w:line="240" w:lineRule="auto"/>
        <w:rPr>
          <w:rFonts w:ascii="Calibri" w:hAnsi="Calibri" w:cs="Calibri"/>
          <w:b/>
          <w:i/>
          <w:szCs w:val="22"/>
        </w:rPr>
      </w:pPr>
      <w:r w:rsidRPr="00DD2AA0">
        <w:rPr>
          <w:rFonts w:ascii="Calibri" w:hAnsi="Calibri" w:cs="Calibri"/>
          <w:b/>
          <w:i/>
          <w:szCs w:val="22"/>
        </w:rPr>
        <w:t xml:space="preserve">According to the current specification, the RX UE is not aware of the exact set of the </w:t>
      </w:r>
      <w:proofErr w:type="spellStart"/>
      <w:r w:rsidRPr="00DD2AA0">
        <w:rPr>
          <w:rFonts w:ascii="Calibri" w:hAnsi="Calibri" w:cs="Calibri"/>
          <w:b/>
          <w:i/>
          <w:szCs w:val="22"/>
        </w:rPr>
        <w:t>sidelink</w:t>
      </w:r>
      <w:proofErr w:type="spellEnd"/>
      <w:r w:rsidRPr="00DD2AA0">
        <w:rPr>
          <w:rFonts w:ascii="Calibri" w:hAnsi="Calibri" w:cs="Calibri"/>
          <w:b/>
          <w:i/>
          <w:szCs w:val="22"/>
        </w:rPr>
        <w:t xml:space="preserve"> slots in the resource pool used by the TX UE and thus it is not feasible for the RX UE to determine the time location of the next retransmission resource(s) of the TX UE (assuming that resource is not reselected by the TX UE) based on the “Time resource assignment” field in SCI. If the RX UE is provided with information of the exact set of the </w:t>
      </w:r>
      <w:proofErr w:type="spellStart"/>
      <w:r w:rsidRPr="00DD2AA0">
        <w:rPr>
          <w:rFonts w:ascii="Calibri" w:hAnsi="Calibri" w:cs="Calibri"/>
          <w:b/>
          <w:i/>
          <w:szCs w:val="22"/>
        </w:rPr>
        <w:t>sidelink</w:t>
      </w:r>
      <w:proofErr w:type="spellEnd"/>
      <w:r w:rsidRPr="00DD2AA0">
        <w:rPr>
          <w:rFonts w:ascii="Calibri" w:hAnsi="Calibri" w:cs="Calibri"/>
          <w:b/>
          <w:i/>
          <w:szCs w:val="22"/>
        </w:rPr>
        <w:t xml:space="preserve"> slots in the resource pool used by the TX UE (e.g., by being allowed to assume that the configuration of the resource pool used by the TX UE is the same as that of the resource pool used by the RX UE for reception), such determination becomes feasible.</w:t>
      </w:r>
    </w:p>
    <w:p w:rsidR="00C216E7" w:rsidRPr="00F5182B" w:rsidRDefault="00C216E7" w:rsidP="00C56E0C">
      <w:pPr>
        <w:pStyle w:val="LGTdoc0"/>
        <w:spacing w:afterLines="0" w:after="0" w:line="240" w:lineRule="auto"/>
        <w:ind w:firstLine="425"/>
        <w:rPr>
          <w:rFonts w:ascii="Calibri" w:hAnsi="Calibri" w:cs="Calibri"/>
          <w:szCs w:val="22"/>
        </w:rPr>
      </w:pPr>
    </w:p>
    <w:p w:rsidR="007C20A4" w:rsidRDefault="007C20A4" w:rsidP="000A7439">
      <w:pPr>
        <w:pStyle w:val="LGTdoc0"/>
        <w:ind w:firstLine="425"/>
        <w:rPr>
          <w:rFonts w:ascii="Calibri" w:hAnsi="Calibri" w:cs="Calibri"/>
          <w:szCs w:val="22"/>
        </w:rPr>
      </w:pPr>
      <w:r>
        <w:rPr>
          <w:rFonts w:ascii="Calibri" w:hAnsi="Calibri" w:cs="Calibri"/>
          <w:szCs w:val="22"/>
        </w:rPr>
        <w:t xml:space="preserve">Furthermore, we think that </w:t>
      </w:r>
      <w:r w:rsidR="00737324">
        <w:rPr>
          <w:rFonts w:ascii="Calibri" w:hAnsi="Calibri" w:cs="Calibri"/>
          <w:szCs w:val="22"/>
        </w:rPr>
        <w:t xml:space="preserve">at least </w:t>
      </w:r>
      <w:r>
        <w:rPr>
          <w:rFonts w:ascii="Calibri" w:hAnsi="Calibri" w:cs="Calibri"/>
          <w:szCs w:val="22"/>
        </w:rPr>
        <w:t xml:space="preserve">the following issues should be addressed/resolved before the working assumption made by RAN2 is confirmed. </w:t>
      </w:r>
    </w:p>
    <w:p w:rsidR="007C20A4" w:rsidRPr="00B844E9" w:rsidRDefault="000A28CA" w:rsidP="002628A9">
      <w:pPr>
        <w:pStyle w:val="LGTdoc0"/>
        <w:numPr>
          <w:ilvl w:val="0"/>
          <w:numId w:val="29"/>
        </w:numPr>
        <w:spacing w:afterLines="0" w:after="0" w:line="240" w:lineRule="auto"/>
        <w:rPr>
          <w:rFonts w:ascii="Calibri" w:hAnsi="Calibri" w:cs="Calibri"/>
          <w:szCs w:val="22"/>
        </w:rPr>
      </w:pPr>
      <w:r w:rsidRPr="00B844E9">
        <w:rPr>
          <w:rFonts w:ascii="Calibri" w:hAnsi="Calibri" w:cs="Calibri"/>
          <w:szCs w:val="22"/>
        </w:rPr>
        <w:t>W</w:t>
      </w:r>
      <w:r w:rsidR="002628A9" w:rsidRPr="00B844E9">
        <w:rPr>
          <w:rFonts w:ascii="Calibri" w:hAnsi="Calibri" w:cs="Calibri" w:hint="eastAsia"/>
          <w:szCs w:val="22"/>
        </w:rPr>
        <w:t xml:space="preserve">hen </w:t>
      </w:r>
      <w:r w:rsidR="002628A9" w:rsidRPr="00B844E9">
        <w:rPr>
          <w:rFonts w:ascii="Calibri" w:hAnsi="Calibri" w:cs="Calibri"/>
          <w:szCs w:val="22"/>
        </w:rPr>
        <w:t xml:space="preserve">the next retransmission resource(s) </w:t>
      </w:r>
      <w:r w:rsidR="00CC1772">
        <w:rPr>
          <w:rFonts w:ascii="Calibri" w:hAnsi="Calibri" w:cs="Calibri"/>
          <w:szCs w:val="22"/>
        </w:rPr>
        <w:t>are</w:t>
      </w:r>
      <w:r w:rsidR="002628A9" w:rsidRPr="00B844E9">
        <w:rPr>
          <w:rFonts w:ascii="Calibri" w:hAnsi="Calibri" w:cs="Calibri"/>
          <w:szCs w:val="22"/>
        </w:rPr>
        <w:t xml:space="preserve"> farther than 31 slots from the time of SCI </w:t>
      </w:r>
      <w:r w:rsidR="001A45E5" w:rsidRPr="00B844E9">
        <w:rPr>
          <w:rFonts w:ascii="Calibri" w:hAnsi="Calibri" w:cs="Calibri"/>
          <w:szCs w:val="22"/>
        </w:rPr>
        <w:t>reception</w:t>
      </w:r>
      <w:r w:rsidR="002628A9" w:rsidRPr="00B844E9">
        <w:rPr>
          <w:rFonts w:ascii="Calibri" w:hAnsi="Calibri" w:cs="Calibri"/>
          <w:szCs w:val="22"/>
        </w:rPr>
        <w:t xml:space="preserve"> and </w:t>
      </w:r>
      <w:r w:rsidR="00991151">
        <w:rPr>
          <w:rFonts w:ascii="Calibri" w:hAnsi="Calibri" w:cs="Calibri"/>
          <w:szCs w:val="22"/>
        </w:rPr>
        <w:t xml:space="preserve">these </w:t>
      </w:r>
      <w:r w:rsidR="00D614C0">
        <w:rPr>
          <w:rFonts w:ascii="Calibri" w:hAnsi="Calibri" w:cs="Calibri"/>
          <w:szCs w:val="22"/>
        </w:rPr>
        <w:t>are not</w:t>
      </w:r>
      <w:r w:rsidR="002628A9" w:rsidRPr="00B844E9">
        <w:rPr>
          <w:rFonts w:ascii="Calibri" w:hAnsi="Calibri" w:cs="Calibri"/>
          <w:szCs w:val="22"/>
        </w:rPr>
        <w:t xml:space="preserve"> indicated </w:t>
      </w:r>
      <w:r w:rsidRPr="00B844E9">
        <w:rPr>
          <w:rFonts w:ascii="Calibri" w:hAnsi="Calibri" w:cs="Calibri"/>
          <w:szCs w:val="22"/>
        </w:rPr>
        <w:t xml:space="preserve">through the SCI, whether/how to apply </w:t>
      </w:r>
      <w:proofErr w:type="spellStart"/>
      <w:r w:rsidR="00D446B3" w:rsidRPr="00B844E9">
        <w:rPr>
          <w:rFonts w:ascii="Calibri" w:hAnsi="Calibri" w:cs="Calibri"/>
          <w:szCs w:val="22"/>
        </w:rPr>
        <w:t>sldrx</w:t>
      </w:r>
      <w:proofErr w:type="spellEnd"/>
      <w:r w:rsidR="00D446B3" w:rsidRPr="00B844E9">
        <w:rPr>
          <w:rFonts w:ascii="Calibri" w:hAnsi="Calibri" w:cs="Calibri"/>
          <w:szCs w:val="22"/>
        </w:rPr>
        <w:t>-</w:t>
      </w:r>
      <w:r w:rsidRPr="00B844E9">
        <w:rPr>
          <w:rFonts w:ascii="Calibri" w:hAnsi="Calibri" w:cs="Calibri"/>
          <w:szCs w:val="22"/>
        </w:rPr>
        <w:t>HARQ</w:t>
      </w:r>
      <w:r w:rsidR="00D446B3" w:rsidRPr="00B844E9">
        <w:rPr>
          <w:rFonts w:ascii="Calibri" w:hAnsi="Calibri" w:cs="Calibri"/>
          <w:szCs w:val="22"/>
        </w:rPr>
        <w:t>-</w:t>
      </w:r>
      <w:r w:rsidRPr="00B844E9">
        <w:rPr>
          <w:rFonts w:ascii="Calibri" w:hAnsi="Calibri" w:cs="Calibri"/>
          <w:szCs w:val="22"/>
        </w:rPr>
        <w:t>RTT</w:t>
      </w:r>
      <w:r w:rsidR="00D446B3" w:rsidRPr="00B844E9">
        <w:rPr>
          <w:rFonts w:ascii="Calibri" w:hAnsi="Calibri" w:cs="Calibri"/>
          <w:szCs w:val="22"/>
        </w:rPr>
        <w:t>-</w:t>
      </w:r>
      <w:r w:rsidRPr="00B844E9">
        <w:rPr>
          <w:rFonts w:ascii="Calibri" w:hAnsi="Calibri" w:cs="Calibri"/>
          <w:szCs w:val="22"/>
        </w:rPr>
        <w:t>timer</w:t>
      </w:r>
      <w:r w:rsidR="0003230D" w:rsidRPr="00B844E9">
        <w:rPr>
          <w:rFonts w:ascii="Calibri" w:hAnsi="Calibri" w:cs="Calibri"/>
          <w:szCs w:val="22"/>
        </w:rPr>
        <w:t xml:space="preserve"> for this case</w:t>
      </w:r>
      <w:r w:rsidRPr="00B844E9">
        <w:rPr>
          <w:rFonts w:ascii="Calibri" w:hAnsi="Calibri" w:cs="Calibri"/>
          <w:szCs w:val="22"/>
        </w:rPr>
        <w:t>?</w:t>
      </w:r>
    </w:p>
    <w:p w:rsidR="00E40EBC" w:rsidRPr="00B844E9" w:rsidRDefault="00E40EBC" w:rsidP="00233AF2">
      <w:pPr>
        <w:pStyle w:val="LGTdoc0"/>
        <w:numPr>
          <w:ilvl w:val="1"/>
          <w:numId w:val="29"/>
        </w:numPr>
        <w:spacing w:afterLines="0" w:after="0" w:line="240" w:lineRule="auto"/>
        <w:rPr>
          <w:rFonts w:ascii="Calibri" w:hAnsi="Calibri" w:cs="Calibri"/>
          <w:szCs w:val="22"/>
        </w:rPr>
      </w:pPr>
      <w:r w:rsidRPr="00B844E9">
        <w:rPr>
          <w:rFonts w:ascii="Calibri" w:hAnsi="Calibri" w:cs="Calibri"/>
          <w:szCs w:val="22"/>
        </w:rPr>
        <w:t xml:space="preserve">For example, </w:t>
      </w:r>
      <w:r w:rsidR="006309F5" w:rsidRPr="00B844E9">
        <w:rPr>
          <w:rFonts w:ascii="Calibri" w:hAnsi="Calibri" w:cs="Calibri"/>
          <w:szCs w:val="22"/>
        </w:rPr>
        <w:t xml:space="preserve">one possible solution </w:t>
      </w:r>
      <w:r w:rsidR="00D65FB8" w:rsidRPr="00B844E9">
        <w:rPr>
          <w:rFonts w:ascii="Calibri" w:hAnsi="Calibri" w:cs="Calibri"/>
          <w:szCs w:val="22"/>
        </w:rPr>
        <w:t>is</w:t>
      </w:r>
      <w:r w:rsidR="006309F5" w:rsidRPr="00B844E9">
        <w:rPr>
          <w:rFonts w:ascii="Calibri" w:hAnsi="Calibri" w:cs="Calibri"/>
          <w:szCs w:val="22"/>
        </w:rPr>
        <w:t xml:space="preserve"> that as the related retransmission cannot be performed during 31 slots from the time of the SCI reception, the</w:t>
      </w:r>
      <w:r w:rsidRPr="00B844E9">
        <w:rPr>
          <w:rFonts w:ascii="Calibri" w:hAnsi="Calibri" w:cs="Calibri"/>
          <w:szCs w:val="22"/>
        </w:rPr>
        <w:t xml:space="preserve"> </w:t>
      </w:r>
      <w:proofErr w:type="spellStart"/>
      <w:r w:rsidRPr="00B844E9">
        <w:rPr>
          <w:rFonts w:ascii="Calibri" w:hAnsi="Calibri" w:cs="Calibri"/>
          <w:szCs w:val="22"/>
        </w:rPr>
        <w:t>sldrx</w:t>
      </w:r>
      <w:proofErr w:type="spellEnd"/>
      <w:r w:rsidRPr="00B844E9">
        <w:rPr>
          <w:rFonts w:ascii="Calibri" w:hAnsi="Calibri" w:cs="Calibri"/>
          <w:szCs w:val="22"/>
        </w:rPr>
        <w:t xml:space="preserve">-HARQ-RTT-timer is applied </w:t>
      </w:r>
      <w:r w:rsidR="006309F5" w:rsidRPr="00B844E9">
        <w:rPr>
          <w:rFonts w:ascii="Calibri" w:hAnsi="Calibri" w:cs="Calibri"/>
          <w:szCs w:val="22"/>
        </w:rPr>
        <w:t>in this period.</w:t>
      </w:r>
    </w:p>
    <w:p w:rsidR="00C82E2C" w:rsidRPr="00C82E2C" w:rsidRDefault="00C82E2C" w:rsidP="00C82E2C">
      <w:pPr>
        <w:pStyle w:val="LGTdoc0"/>
        <w:numPr>
          <w:ilvl w:val="0"/>
          <w:numId w:val="29"/>
        </w:numPr>
        <w:spacing w:afterLines="0" w:after="0" w:line="240" w:lineRule="auto"/>
        <w:rPr>
          <w:rFonts w:ascii="Calibri" w:hAnsi="Calibri" w:cs="Calibri"/>
          <w:szCs w:val="22"/>
        </w:rPr>
      </w:pPr>
      <w:r w:rsidRPr="00C82E2C">
        <w:rPr>
          <w:rFonts w:ascii="Calibri" w:hAnsi="Calibri" w:cs="Calibri"/>
          <w:szCs w:val="22"/>
        </w:rPr>
        <w:t>Under a situation where the SCI decoded at the 1</w:t>
      </w:r>
      <w:r w:rsidRPr="00C82E2C">
        <w:rPr>
          <w:rFonts w:ascii="Calibri" w:hAnsi="Calibri" w:cs="Calibri"/>
          <w:szCs w:val="22"/>
          <w:vertAlign w:val="superscript"/>
        </w:rPr>
        <w:t>st</w:t>
      </w:r>
      <w:r w:rsidRPr="00C82E2C">
        <w:rPr>
          <w:rFonts w:ascii="Calibri" w:hAnsi="Calibri" w:cs="Calibri"/>
          <w:szCs w:val="22"/>
        </w:rPr>
        <w:t xml:space="preserve"> resource indicates the 2</w:t>
      </w:r>
      <w:r w:rsidRPr="00C82E2C">
        <w:rPr>
          <w:rFonts w:ascii="Calibri" w:hAnsi="Calibri" w:cs="Calibri"/>
          <w:szCs w:val="22"/>
          <w:vertAlign w:val="superscript"/>
        </w:rPr>
        <w:t>nd</w:t>
      </w:r>
      <w:r w:rsidRPr="00C82E2C">
        <w:rPr>
          <w:rFonts w:ascii="Calibri" w:hAnsi="Calibri" w:cs="Calibri"/>
          <w:szCs w:val="22"/>
        </w:rPr>
        <w:t>/3</w:t>
      </w:r>
      <w:r w:rsidRPr="00C82E2C">
        <w:rPr>
          <w:rFonts w:ascii="Calibri" w:hAnsi="Calibri" w:cs="Calibri"/>
          <w:szCs w:val="22"/>
          <w:vertAlign w:val="superscript"/>
        </w:rPr>
        <w:t>rd</w:t>
      </w:r>
      <w:r w:rsidRPr="00C82E2C">
        <w:rPr>
          <w:rFonts w:ascii="Calibri" w:hAnsi="Calibri" w:cs="Calibri"/>
          <w:szCs w:val="22"/>
        </w:rPr>
        <w:t xml:space="preserve"> resources and the </w:t>
      </w:r>
      <w:proofErr w:type="spellStart"/>
      <w:r w:rsidRPr="00C82E2C">
        <w:rPr>
          <w:rFonts w:ascii="Calibri" w:hAnsi="Calibri" w:cs="Calibri"/>
          <w:szCs w:val="22"/>
        </w:rPr>
        <w:t>sldrx</w:t>
      </w:r>
      <w:proofErr w:type="spellEnd"/>
      <w:r w:rsidRPr="00C82E2C">
        <w:rPr>
          <w:rFonts w:ascii="Calibri" w:hAnsi="Calibri" w:cs="Calibri"/>
          <w:szCs w:val="22"/>
        </w:rPr>
        <w:t>-HARQ-RTT-timer is applied between the 1</w:t>
      </w:r>
      <w:r w:rsidRPr="00C82E2C">
        <w:rPr>
          <w:rFonts w:ascii="Calibri" w:hAnsi="Calibri" w:cs="Calibri"/>
          <w:szCs w:val="22"/>
          <w:vertAlign w:val="superscript"/>
        </w:rPr>
        <w:t>st</w:t>
      </w:r>
      <w:r w:rsidRPr="00C82E2C">
        <w:rPr>
          <w:rFonts w:ascii="Calibri" w:hAnsi="Calibri" w:cs="Calibri"/>
          <w:szCs w:val="22"/>
        </w:rPr>
        <w:t xml:space="preserve"> resource and the 2</w:t>
      </w:r>
      <w:r w:rsidRPr="00C82E2C">
        <w:rPr>
          <w:rFonts w:ascii="Calibri" w:hAnsi="Calibri" w:cs="Calibri"/>
          <w:szCs w:val="22"/>
          <w:vertAlign w:val="superscript"/>
        </w:rPr>
        <w:t>nd</w:t>
      </w:r>
      <w:r w:rsidRPr="00C82E2C">
        <w:rPr>
          <w:rFonts w:ascii="Calibri" w:hAnsi="Calibri" w:cs="Calibri"/>
          <w:szCs w:val="22"/>
        </w:rPr>
        <w:t xml:space="preserve"> resource, if the SCI decoding fails on the 2</w:t>
      </w:r>
      <w:r w:rsidRPr="00C82E2C">
        <w:rPr>
          <w:rFonts w:ascii="Calibri" w:hAnsi="Calibri" w:cs="Calibri"/>
          <w:szCs w:val="22"/>
          <w:vertAlign w:val="superscript"/>
        </w:rPr>
        <w:t>nd</w:t>
      </w:r>
      <w:r w:rsidRPr="00C82E2C">
        <w:rPr>
          <w:rFonts w:ascii="Calibri" w:hAnsi="Calibri" w:cs="Calibri"/>
          <w:szCs w:val="22"/>
        </w:rPr>
        <w:t xml:space="preserve"> resource (due to e.g., the reselection of 2</w:t>
      </w:r>
      <w:r w:rsidRPr="00C82E2C">
        <w:rPr>
          <w:rFonts w:ascii="Calibri" w:hAnsi="Calibri" w:cs="Calibri"/>
          <w:szCs w:val="22"/>
          <w:vertAlign w:val="superscript"/>
        </w:rPr>
        <w:t>nd</w:t>
      </w:r>
      <w:r w:rsidRPr="00C82E2C">
        <w:rPr>
          <w:rFonts w:ascii="Calibri" w:hAnsi="Calibri" w:cs="Calibri"/>
          <w:szCs w:val="22"/>
        </w:rPr>
        <w:t xml:space="preserve"> resource based on the pre-emption procedure), whether/how to apply </w:t>
      </w:r>
      <w:proofErr w:type="spellStart"/>
      <w:r w:rsidRPr="00C82E2C">
        <w:rPr>
          <w:rFonts w:ascii="Calibri" w:hAnsi="Calibri" w:cs="Calibri"/>
          <w:szCs w:val="22"/>
        </w:rPr>
        <w:t>sldrx</w:t>
      </w:r>
      <w:proofErr w:type="spellEnd"/>
      <w:r w:rsidRPr="00C82E2C">
        <w:rPr>
          <w:rFonts w:ascii="Calibri" w:hAnsi="Calibri" w:cs="Calibri"/>
          <w:szCs w:val="22"/>
        </w:rPr>
        <w:t>-retransmission-timer for this case?</w:t>
      </w:r>
    </w:p>
    <w:p w:rsidR="00D65FB8" w:rsidRPr="00B844E9" w:rsidRDefault="00D65FB8" w:rsidP="00233AF2">
      <w:pPr>
        <w:pStyle w:val="LGTdoc0"/>
        <w:numPr>
          <w:ilvl w:val="1"/>
          <w:numId w:val="29"/>
        </w:numPr>
        <w:spacing w:afterLines="0" w:after="0" w:line="240" w:lineRule="auto"/>
        <w:rPr>
          <w:rFonts w:ascii="Calibri" w:hAnsi="Calibri" w:cs="Calibri"/>
          <w:szCs w:val="22"/>
        </w:rPr>
      </w:pPr>
      <w:r w:rsidRPr="00B844E9">
        <w:rPr>
          <w:rFonts w:ascii="Calibri" w:hAnsi="Calibri" w:cs="Calibri"/>
          <w:szCs w:val="22"/>
        </w:rPr>
        <w:t xml:space="preserve">For example, </w:t>
      </w:r>
      <w:r w:rsidR="00E10D0D" w:rsidRPr="00B844E9">
        <w:rPr>
          <w:rFonts w:ascii="Calibri" w:hAnsi="Calibri" w:cs="Calibri"/>
          <w:szCs w:val="22"/>
        </w:rPr>
        <w:t>since</w:t>
      </w:r>
      <w:r w:rsidRPr="00B844E9">
        <w:rPr>
          <w:rFonts w:ascii="Calibri" w:hAnsi="Calibri" w:cs="Calibri"/>
          <w:szCs w:val="22"/>
        </w:rPr>
        <w:t xml:space="preserve"> the reselected 2</w:t>
      </w:r>
      <w:r w:rsidRPr="00B844E9">
        <w:rPr>
          <w:rFonts w:ascii="Calibri" w:hAnsi="Calibri" w:cs="Calibri"/>
          <w:szCs w:val="22"/>
          <w:vertAlign w:val="superscript"/>
        </w:rPr>
        <w:t>nd</w:t>
      </w:r>
      <w:r w:rsidRPr="00B844E9">
        <w:rPr>
          <w:rFonts w:ascii="Calibri" w:hAnsi="Calibri" w:cs="Calibri"/>
          <w:szCs w:val="22"/>
        </w:rPr>
        <w:t xml:space="preserve"> resource </w:t>
      </w:r>
      <w:r w:rsidR="00E10D0D" w:rsidRPr="00B844E9">
        <w:rPr>
          <w:rFonts w:ascii="Calibri" w:hAnsi="Calibri" w:cs="Calibri"/>
          <w:szCs w:val="22"/>
        </w:rPr>
        <w:t>could be located between the 2</w:t>
      </w:r>
      <w:r w:rsidR="00E10D0D" w:rsidRPr="00B844E9">
        <w:rPr>
          <w:rFonts w:ascii="Calibri" w:hAnsi="Calibri" w:cs="Calibri"/>
          <w:szCs w:val="22"/>
          <w:vertAlign w:val="superscript"/>
        </w:rPr>
        <w:t>nd</w:t>
      </w:r>
      <w:r w:rsidR="00E10D0D" w:rsidRPr="00B844E9">
        <w:rPr>
          <w:rFonts w:ascii="Calibri" w:hAnsi="Calibri" w:cs="Calibri"/>
          <w:szCs w:val="22"/>
        </w:rPr>
        <w:t xml:space="preserve"> resource and the 3</w:t>
      </w:r>
      <w:r w:rsidR="00E10D0D" w:rsidRPr="00B844E9">
        <w:rPr>
          <w:rFonts w:ascii="Calibri" w:hAnsi="Calibri" w:cs="Calibri"/>
          <w:szCs w:val="22"/>
          <w:vertAlign w:val="superscript"/>
        </w:rPr>
        <w:t>rd</w:t>
      </w:r>
      <w:r w:rsidR="00E10D0D" w:rsidRPr="00B844E9">
        <w:rPr>
          <w:rFonts w:ascii="Calibri" w:hAnsi="Calibri" w:cs="Calibri"/>
          <w:szCs w:val="22"/>
        </w:rPr>
        <w:t xml:space="preserve"> resource and it is necessary to determine whether to apply the </w:t>
      </w:r>
      <w:proofErr w:type="spellStart"/>
      <w:r w:rsidR="00E10D0D" w:rsidRPr="00B844E9">
        <w:rPr>
          <w:rFonts w:ascii="Calibri" w:hAnsi="Calibri" w:cs="Calibri"/>
          <w:szCs w:val="22"/>
        </w:rPr>
        <w:t>sldrx</w:t>
      </w:r>
      <w:proofErr w:type="spellEnd"/>
      <w:r w:rsidR="00E10D0D" w:rsidRPr="00B844E9">
        <w:rPr>
          <w:rFonts w:ascii="Calibri" w:hAnsi="Calibri" w:cs="Calibri"/>
          <w:szCs w:val="22"/>
        </w:rPr>
        <w:t>-HARQ-RTT-timer in consideration of additionally indicated retransmission resource(s) (e.g., 4</w:t>
      </w:r>
      <w:r w:rsidR="00E10D0D" w:rsidRPr="00B844E9">
        <w:rPr>
          <w:rFonts w:ascii="Calibri" w:hAnsi="Calibri" w:cs="Calibri"/>
          <w:szCs w:val="22"/>
          <w:vertAlign w:val="superscript"/>
        </w:rPr>
        <w:t>th</w:t>
      </w:r>
      <w:r w:rsidR="00E10D0D" w:rsidRPr="00B844E9">
        <w:rPr>
          <w:rFonts w:ascii="Calibri" w:hAnsi="Calibri" w:cs="Calibri"/>
          <w:szCs w:val="22"/>
        </w:rPr>
        <w:t xml:space="preserve"> resource) after the attempt to </w:t>
      </w:r>
      <w:r w:rsidR="00FF6FE7" w:rsidRPr="00B844E9">
        <w:rPr>
          <w:rFonts w:ascii="Calibri" w:hAnsi="Calibri" w:cs="Calibri"/>
          <w:szCs w:val="22"/>
        </w:rPr>
        <w:t>decode</w:t>
      </w:r>
      <w:r w:rsidR="00E10D0D" w:rsidRPr="00B844E9">
        <w:rPr>
          <w:rFonts w:ascii="Calibri" w:hAnsi="Calibri" w:cs="Calibri"/>
          <w:szCs w:val="22"/>
        </w:rPr>
        <w:t xml:space="preserve"> SCI in the 3</w:t>
      </w:r>
      <w:r w:rsidR="00E10D0D" w:rsidRPr="00B844E9">
        <w:rPr>
          <w:rFonts w:ascii="Calibri" w:hAnsi="Calibri" w:cs="Calibri"/>
          <w:szCs w:val="22"/>
          <w:vertAlign w:val="superscript"/>
        </w:rPr>
        <w:t>rd</w:t>
      </w:r>
      <w:r w:rsidR="00E10D0D" w:rsidRPr="00B844E9">
        <w:rPr>
          <w:rFonts w:ascii="Calibri" w:hAnsi="Calibri" w:cs="Calibri"/>
          <w:szCs w:val="22"/>
        </w:rPr>
        <w:t xml:space="preserve"> resource, one possible solution is that the </w:t>
      </w:r>
      <w:proofErr w:type="spellStart"/>
      <w:r w:rsidR="00E10D0D" w:rsidRPr="00B844E9">
        <w:rPr>
          <w:rFonts w:ascii="Calibri" w:hAnsi="Calibri" w:cs="Calibri"/>
          <w:szCs w:val="22"/>
        </w:rPr>
        <w:t>sldrx</w:t>
      </w:r>
      <w:proofErr w:type="spellEnd"/>
      <w:r w:rsidR="00E10D0D" w:rsidRPr="00B844E9">
        <w:rPr>
          <w:rFonts w:ascii="Calibri" w:hAnsi="Calibri" w:cs="Calibri"/>
          <w:szCs w:val="22"/>
        </w:rPr>
        <w:t xml:space="preserve">-retransmission-timer is applied </w:t>
      </w:r>
      <w:r w:rsidR="00883D19" w:rsidRPr="00B844E9">
        <w:rPr>
          <w:rFonts w:ascii="Calibri" w:hAnsi="Calibri" w:cs="Calibri"/>
          <w:szCs w:val="22"/>
        </w:rPr>
        <w:t>after</w:t>
      </w:r>
      <w:r w:rsidR="00E10D0D" w:rsidRPr="00B844E9">
        <w:rPr>
          <w:rFonts w:ascii="Calibri" w:hAnsi="Calibri" w:cs="Calibri"/>
          <w:szCs w:val="22"/>
        </w:rPr>
        <w:t xml:space="preserve"> the 2</w:t>
      </w:r>
      <w:r w:rsidR="00E10D0D" w:rsidRPr="00B844E9">
        <w:rPr>
          <w:rFonts w:ascii="Calibri" w:hAnsi="Calibri" w:cs="Calibri"/>
          <w:szCs w:val="22"/>
          <w:vertAlign w:val="superscript"/>
        </w:rPr>
        <w:t>nd</w:t>
      </w:r>
      <w:r w:rsidR="00E10D0D" w:rsidRPr="00B844E9">
        <w:rPr>
          <w:rFonts w:ascii="Calibri" w:hAnsi="Calibri" w:cs="Calibri"/>
          <w:szCs w:val="22"/>
        </w:rPr>
        <w:t xml:space="preserve"> resource </w:t>
      </w:r>
      <w:r w:rsidR="00883D19" w:rsidRPr="00B844E9">
        <w:rPr>
          <w:rFonts w:ascii="Calibri" w:hAnsi="Calibri" w:cs="Calibri"/>
          <w:szCs w:val="22"/>
        </w:rPr>
        <w:t>until</w:t>
      </w:r>
      <w:r w:rsidR="00E10D0D" w:rsidRPr="00B844E9">
        <w:rPr>
          <w:rFonts w:ascii="Calibri" w:hAnsi="Calibri" w:cs="Calibri"/>
          <w:szCs w:val="22"/>
        </w:rPr>
        <w:t xml:space="preserve"> the 3</w:t>
      </w:r>
      <w:r w:rsidR="00E10D0D" w:rsidRPr="00B844E9">
        <w:rPr>
          <w:rFonts w:ascii="Calibri" w:hAnsi="Calibri" w:cs="Calibri"/>
          <w:szCs w:val="22"/>
          <w:vertAlign w:val="superscript"/>
        </w:rPr>
        <w:t>rd</w:t>
      </w:r>
      <w:r w:rsidR="00E10D0D" w:rsidRPr="00B844E9">
        <w:rPr>
          <w:rFonts w:ascii="Calibri" w:hAnsi="Calibri" w:cs="Calibri"/>
          <w:szCs w:val="22"/>
        </w:rPr>
        <w:t xml:space="preserve"> resource.</w:t>
      </w:r>
    </w:p>
    <w:p w:rsidR="00C165C7" w:rsidRPr="00C165C7" w:rsidRDefault="00C165C7" w:rsidP="00C165C7">
      <w:pPr>
        <w:pStyle w:val="LGTdoc0"/>
        <w:numPr>
          <w:ilvl w:val="0"/>
          <w:numId w:val="29"/>
        </w:numPr>
        <w:spacing w:afterLines="0" w:after="0" w:line="240" w:lineRule="auto"/>
        <w:rPr>
          <w:rFonts w:ascii="Calibri" w:hAnsi="Calibri" w:cs="Calibri"/>
          <w:szCs w:val="22"/>
        </w:rPr>
      </w:pPr>
      <w:r w:rsidRPr="00C165C7">
        <w:rPr>
          <w:rFonts w:ascii="Calibri" w:hAnsi="Calibri" w:cs="Calibri"/>
          <w:szCs w:val="22"/>
        </w:rPr>
        <w:t xml:space="preserve">If the </w:t>
      </w:r>
      <w:proofErr w:type="spellStart"/>
      <w:r w:rsidRPr="00C165C7">
        <w:rPr>
          <w:rFonts w:ascii="Calibri" w:hAnsi="Calibri" w:cs="Calibri"/>
          <w:szCs w:val="22"/>
        </w:rPr>
        <w:t>sldrx</w:t>
      </w:r>
      <w:proofErr w:type="spellEnd"/>
      <w:r w:rsidRPr="00C165C7">
        <w:rPr>
          <w:rFonts w:ascii="Calibri" w:hAnsi="Calibri" w:cs="Calibri"/>
          <w:szCs w:val="22"/>
        </w:rPr>
        <w:t>-HARQ-RTT-timer is applied after the time of SCI reception until the time of next retransmission resource indicated by the SCI, there may be no available candidate transmission resource (that does not exceed the PDB of MAC PDU) to be used for the pre-emption based reselection of the next retransmission resource after its time point. How to resolve this problem?</w:t>
      </w:r>
    </w:p>
    <w:p w:rsidR="007C20A4" w:rsidRDefault="00B633CA" w:rsidP="00233AF2">
      <w:pPr>
        <w:pStyle w:val="LGTdoc0"/>
        <w:numPr>
          <w:ilvl w:val="1"/>
          <w:numId w:val="29"/>
        </w:numPr>
        <w:spacing w:afterLines="0" w:after="0" w:line="240" w:lineRule="auto"/>
        <w:rPr>
          <w:rFonts w:ascii="Calibri" w:hAnsi="Calibri" w:cs="Calibri"/>
          <w:szCs w:val="22"/>
        </w:rPr>
      </w:pPr>
      <w:r w:rsidRPr="00B844E9">
        <w:rPr>
          <w:rFonts w:ascii="Calibri" w:hAnsi="Calibri" w:cs="Calibri"/>
          <w:szCs w:val="22"/>
        </w:rPr>
        <w:t xml:space="preserve">For example, one possible solution is </w:t>
      </w:r>
      <w:r w:rsidR="00070158" w:rsidRPr="00B844E9">
        <w:rPr>
          <w:rFonts w:ascii="Calibri" w:hAnsi="Calibri" w:cs="Calibri"/>
          <w:szCs w:val="22"/>
        </w:rPr>
        <w:t>that the TX UE provides the RX UE with additional wake-up interval information through the predefined signalling (e.g., SCI) and the TX UE uses</w:t>
      </w:r>
      <w:r w:rsidR="0045726A" w:rsidRPr="00B844E9">
        <w:rPr>
          <w:rFonts w:ascii="Calibri" w:hAnsi="Calibri" w:cs="Calibri"/>
          <w:szCs w:val="22"/>
        </w:rPr>
        <w:t xml:space="preserve"> the candidate transmission resource</w:t>
      </w:r>
      <w:r w:rsidR="004A1869" w:rsidRPr="00B844E9">
        <w:rPr>
          <w:rFonts w:ascii="Calibri" w:hAnsi="Calibri" w:cs="Calibri"/>
          <w:szCs w:val="22"/>
        </w:rPr>
        <w:t>(</w:t>
      </w:r>
      <w:r w:rsidR="0045726A" w:rsidRPr="00B844E9">
        <w:rPr>
          <w:rFonts w:ascii="Calibri" w:hAnsi="Calibri" w:cs="Calibri"/>
          <w:szCs w:val="22"/>
        </w:rPr>
        <w:t>s</w:t>
      </w:r>
      <w:r w:rsidR="004A1869" w:rsidRPr="00B844E9">
        <w:rPr>
          <w:rFonts w:ascii="Calibri" w:hAnsi="Calibri" w:cs="Calibri"/>
          <w:szCs w:val="22"/>
        </w:rPr>
        <w:t>)</w:t>
      </w:r>
      <w:r w:rsidR="0045726A" w:rsidRPr="00B844E9">
        <w:rPr>
          <w:rFonts w:ascii="Calibri" w:hAnsi="Calibri" w:cs="Calibri"/>
          <w:szCs w:val="22"/>
        </w:rPr>
        <w:t xml:space="preserve"> existing in this period for the pre-emption based reselection of the next retransmission resource.</w:t>
      </w:r>
    </w:p>
    <w:p w:rsidR="00B844E9" w:rsidRPr="00B844E9" w:rsidRDefault="00B844E9" w:rsidP="00B844E9">
      <w:pPr>
        <w:pStyle w:val="LGTdoc0"/>
        <w:spacing w:afterLines="0" w:after="0" w:line="240" w:lineRule="auto"/>
        <w:ind w:left="1226"/>
        <w:rPr>
          <w:rFonts w:ascii="Calibri" w:hAnsi="Calibri" w:cs="Calibri"/>
          <w:szCs w:val="22"/>
        </w:rPr>
      </w:pPr>
    </w:p>
    <w:p w:rsidR="00F5182B" w:rsidRDefault="00F5182B" w:rsidP="00F5182B">
      <w:pPr>
        <w:pStyle w:val="LGTdoc0"/>
        <w:spacing w:afterLines="0" w:after="0" w:line="240" w:lineRule="auto"/>
        <w:rPr>
          <w:rFonts w:ascii="Calibri" w:hAnsi="Calibri" w:cs="Calibri"/>
          <w:b/>
          <w:i/>
          <w:szCs w:val="22"/>
        </w:rPr>
      </w:pPr>
      <w:r>
        <w:rPr>
          <w:rFonts w:ascii="Calibri" w:hAnsi="Calibri" w:cs="Calibri"/>
          <w:b/>
          <w:i/>
          <w:szCs w:val="22"/>
        </w:rPr>
        <w:t>Observation 1</w:t>
      </w:r>
      <w:r w:rsidRPr="00DD2AA0">
        <w:rPr>
          <w:rFonts w:ascii="Calibri" w:hAnsi="Calibri" w:cs="Calibri"/>
          <w:b/>
          <w:i/>
          <w:szCs w:val="22"/>
        </w:rPr>
        <w:t>:</w:t>
      </w:r>
      <w:r>
        <w:rPr>
          <w:rFonts w:ascii="Calibri" w:hAnsi="Calibri" w:cs="Calibri"/>
          <w:b/>
          <w:i/>
          <w:szCs w:val="22"/>
        </w:rPr>
        <w:t xml:space="preserve"> A</w:t>
      </w:r>
      <w:r w:rsidRPr="00B844E9">
        <w:rPr>
          <w:rFonts w:ascii="Calibri" w:hAnsi="Calibri" w:cs="Calibri"/>
          <w:b/>
          <w:i/>
          <w:szCs w:val="22"/>
        </w:rPr>
        <w:t xml:space="preserve">t least the following issues should be addressed/resolved before the working assumption </w:t>
      </w:r>
      <w:r>
        <w:rPr>
          <w:rFonts w:ascii="Calibri" w:hAnsi="Calibri" w:cs="Calibri"/>
          <w:b/>
          <w:i/>
          <w:szCs w:val="22"/>
        </w:rPr>
        <w:t>in LS [1]</w:t>
      </w:r>
      <w:r w:rsidRPr="00B844E9">
        <w:rPr>
          <w:rFonts w:ascii="Calibri" w:hAnsi="Calibri" w:cs="Calibri"/>
          <w:b/>
          <w:i/>
          <w:szCs w:val="22"/>
        </w:rPr>
        <w:t xml:space="preserve"> is confirmed</w:t>
      </w:r>
      <w:r>
        <w:rPr>
          <w:rFonts w:ascii="Calibri" w:hAnsi="Calibri" w:cs="Calibri"/>
          <w:b/>
          <w:i/>
          <w:szCs w:val="22"/>
        </w:rPr>
        <w:t>:</w:t>
      </w:r>
    </w:p>
    <w:p w:rsidR="00F5182B" w:rsidRPr="00B844E9" w:rsidRDefault="009834F4" w:rsidP="009834F4">
      <w:pPr>
        <w:pStyle w:val="LGTdoc0"/>
        <w:numPr>
          <w:ilvl w:val="0"/>
          <w:numId w:val="32"/>
        </w:numPr>
        <w:spacing w:afterLines="0" w:after="0" w:line="240" w:lineRule="auto"/>
        <w:rPr>
          <w:rFonts w:ascii="Calibri" w:hAnsi="Calibri" w:cs="Calibri"/>
          <w:b/>
          <w:i/>
          <w:szCs w:val="22"/>
        </w:rPr>
      </w:pPr>
      <w:r w:rsidRPr="009834F4">
        <w:rPr>
          <w:rFonts w:ascii="Calibri" w:hAnsi="Calibri" w:cs="Calibri"/>
          <w:b/>
          <w:i/>
          <w:szCs w:val="22"/>
        </w:rPr>
        <w:t xml:space="preserve">When the next retransmission resource(s) are farther than 31 slots from the time of SCI reception and these are not indicated through the SCI, whether/how to apply </w:t>
      </w:r>
      <w:proofErr w:type="spellStart"/>
      <w:r w:rsidRPr="009834F4">
        <w:rPr>
          <w:rFonts w:ascii="Calibri" w:hAnsi="Calibri" w:cs="Calibri"/>
          <w:b/>
          <w:i/>
          <w:szCs w:val="22"/>
        </w:rPr>
        <w:t>sldrx</w:t>
      </w:r>
      <w:proofErr w:type="spellEnd"/>
      <w:r w:rsidRPr="009834F4">
        <w:rPr>
          <w:rFonts w:ascii="Calibri" w:hAnsi="Calibri" w:cs="Calibri"/>
          <w:b/>
          <w:i/>
          <w:szCs w:val="22"/>
        </w:rPr>
        <w:t>-HARQ-RTT-timer for this case?</w:t>
      </w:r>
    </w:p>
    <w:p w:rsidR="00F5182B" w:rsidRPr="00B844E9" w:rsidRDefault="00F5182B" w:rsidP="00F5182B">
      <w:pPr>
        <w:pStyle w:val="LGTdoc0"/>
        <w:numPr>
          <w:ilvl w:val="0"/>
          <w:numId w:val="32"/>
        </w:numPr>
        <w:spacing w:afterLines="0" w:after="0" w:line="240" w:lineRule="auto"/>
        <w:rPr>
          <w:rFonts w:ascii="Calibri" w:hAnsi="Calibri" w:cs="Calibri"/>
          <w:b/>
          <w:i/>
          <w:szCs w:val="22"/>
        </w:rPr>
      </w:pPr>
      <w:r w:rsidRPr="00B844E9">
        <w:rPr>
          <w:rFonts w:ascii="Calibri" w:hAnsi="Calibri" w:cs="Calibri"/>
          <w:b/>
          <w:i/>
          <w:szCs w:val="22"/>
        </w:rPr>
        <w:t xml:space="preserve">Under a situation where the SCI </w:t>
      </w:r>
      <w:r>
        <w:rPr>
          <w:rFonts w:ascii="Calibri" w:hAnsi="Calibri" w:cs="Calibri"/>
          <w:b/>
          <w:i/>
          <w:szCs w:val="22"/>
        </w:rPr>
        <w:t>decoded at the 1</w:t>
      </w:r>
      <w:r w:rsidRPr="00C82E2C">
        <w:rPr>
          <w:rFonts w:ascii="Calibri" w:hAnsi="Calibri" w:cs="Calibri"/>
          <w:b/>
          <w:i/>
          <w:szCs w:val="22"/>
          <w:vertAlign w:val="superscript"/>
        </w:rPr>
        <w:t>st</w:t>
      </w:r>
      <w:r>
        <w:rPr>
          <w:rFonts w:ascii="Calibri" w:hAnsi="Calibri" w:cs="Calibri"/>
          <w:b/>
          <w:i/>
          <w:szCs w:val="22"/>
        </w:rPr>
        <w:t xml:space="preserve"> resource </w:t>
      </w:r>
      <w:r w:rsidRPr="00B844E9">
        <w:rPr>
          <w:rFonts w:ascii="Calibri" w:hAnsi="Calibri" w:cs="Calibri"/>
          <w:b/>
          <w:i/>
          <w:szCs w:val="22"/>
        </w:rPr>
        <w:t>indicates the 2</w:t>
      </w:r>
      <w:r w:rsidRPr="00B844E9">
        <w:rPr>
          <w:rFonts w:ascii="Calibri" w:hAnsi="Calibri" w:cs="Calibri"/>
          <w:b/>
          <w:i/>
          <w:szCs w:val="22"/>
          <w:vertAlign w:val="superscript"/>
        </w:rPr>
        <w:t>nd</w:t>
      </w:r>
      <w:r w:rsidRPr="00B844E9">
        <w:rPr>
          <w:rFonts w:ascii="Calibri" w:hAnsi="Calibri" w:cs="Calibri"/>
          <w:b/>
          <w:i/>
          <w:szCs w:val="22"/>
        </w:rPr>
        <w:t>/3</w:t>
      </w:r>
      <w:r w:rsidRPr="00B844E9">
        <w:rPr>
          <w:rFonts w:ascii="Calibri" w:hAnsi="Calibri" w:cs="Calibri"/>
          <w:b/>
          <w:i/>
          <w:szCs w:val="22"/>
          <w:vertAlign w:val="superscript"/>
        </w:rPr>
        <w:t>rd</w:t>
      </w:r>
      <w:r w:rsidRPr="00B844E9">
        <w:rPr>
          <w:rFonts w:ascii="Calibri" w:hAnsi="Calibri" w:cs="Calibri"/>
          <w:b/>
          <w:i/>
          <w:szCs w:val="22"/>
        </w:rPr>
        <w:t xml:space="preserve"> resources and the </w:t>
      </w:r>
      <w:proofErr w:type="spellStart"/>
      <w:r w:rsidRPr="00B844E9">
        <w:rPr>
          <w:rFonts w:ascii="Calibri" w:hAnsi="Calibri" w:cs="Calibri"/>
          <w:b/>
          <w:i/>
          <w:szCs w:val="22"/>
        </w:rPr>
        <w:t>sldrx</w:t>
      </w:r>
      <w:proofErr w:type="spellEnd"/>
      <w:r w:rsidRPr="00B844E9">
        <w:rPr>
          <w:rFonts w:ascii="Calibri" w:hAnsi="Calibri" w:cs="Calibri"/>
          <w:b/>
          <w:i/>
          <w:szCs w:val="22"/>
        </w:rPr>
        <w:t>-HARQ-RTT-timer is applied between the 1</w:t>
      </w:r>
      <w:r w:rsidRPr="00B844E9">
        <w:rPr>
          <w:rFonts w:ascii="Calibri" w:hAnsi="Calibri" w:cs="Calibri"/>
          <w:b/>
          <w:i/>
          <w:szCs w:val="22"/>
          <w:vertAlign w:val="superscript"/>
        </w:rPr>
        <w:t>st</w:t>
      </w:r>
      <w:r w:rsidRPr="00B844E9">
        <w:rPr>
          <w:rFonts w:ascii="Calibri" w:hAnsi="Calibri" w:cs="Calibri"/>
          <w:b/>
          <w:i/>
          <w:szCs w:val="22"/>
        </w:rPr>
        <w:t xml:space="preserve"> resource and the 2</w:t>
      </w:r>
      <w:r w:rsidRPr="00B844E9">
        <w:rPr>
          <w:rFonts w:ascii="Calibri" w:hAnsi="Calibri" w:cs="Calibri"/>
          <w:b/>
          <w:i/>
          <w:szCs w:val="22"/>
          <w:vertAlign w:val="superscript"/>
        </w:rPr>
        <w:t>nd</w:t>
      </w:r>
      <w:r w:rsidRPr="00B844E9">
        <w:rPr>
          <w:rFonts w:ascii="Calibri" w:hAnsi="Calibri" w:cs="Calibri"/>
          <w:b/>
          <w:i/>
          <w:szCs w:val="22"/>
        </w:rPr>
        <w:t xml:space="preserve"> resource, if the SCI decoding fails on the 2</w:t>
      </w:r>
      <w:r w:rsidRPr="00B844E9">
        <w:rPr>
          <w:rFonts w:ascii="Calibri" w:hAnsi="Calibri" w:cs="Calibri"/>
          <w:b/>
          <w:i/>
          <w:szCs w:val="22"/>
          <w:vertAlign w:val="superscript"/>
        </w:rPr>
        <w:t>nd</w:t>
      </w:r>
      <w:r w:rsidRPr="00B844E9">
        <w:rPr>
          <w:rFonts w:ascii="Calibri" w:hAnsi="Calibri" w:cs="Calibri"/>
          <w:b/>
          <w:i/>
          <w:szCs w:val="22"/>
        </w:rPr>
        <w:t xml:space="preserve"> resource (due to e.g., the reselection of 2</w:t>
      </w:r>
      <w:r w:rsidRPr="00B844E9">
        <w:rPr>
          <w:rFonts w:ascii="Calibri" w:hAnsi="Calibri" w:cs="Calibri"/>
          <w:b/>
          <w:i/>
          <w:szCs w:val="22"/>
          <w:vertAlign w:val="superscript"/>
        </w:rPr>
        <w:t>nd</w:t>
      </w:r>
      <w:r w:rsidRPr="00B844E9">
        <w:rPr>
          <w:rFonts w:ascii="Calibri" w:hAnsi="Calibri" w:cs="Calibri"/>
          <w:b/>
          <w:i/>
          <w:szCs w:val="22"/>
        </w:rPr>
        <w:t xml:space="preserve"> resource based on the pre-emption procedure), whether/how to apply </w:t>
      </w:r>
      <w:proofErr w:type="spellStart"/>
      <w:r w:rsidRPr="00B844E9">
        <w:rPr>
          <w:rFonts w:ascii="Calibri" w:hAnsi="Calibri" w:cs="Calibri"/>
          <w:b/>
          <w:i/>
          <w:szCs w:val="22"/>
        </w:rPr>
        <w:t>sldrx</w:t>
      </w:r>
      <w:proofErr w:type="spellEnd"/>
      <w:r w:rsidRPr="00B844E9">
        <w:rPr>
          <w:rFonts w:ascii="Calibri" w:hAnsi="Calibri" w:cs="Calibri"/>
          <w:b/>
          <w:i/>
          <w:szCs w:val="22"/>
        </w:rPr>
        <w:t>-retransmission-timer for this case?</w:t>
      </w:r>
    </w:p>
    <w:p w:rsidR="00F5182B" w:rsidRDefault="00F5182B" w:rsidP="00F5182B">
      <w:pPr>
        <w:pStyle w:val="LGTdoc0"/>
        <w:numPr>
          <w:ilvl w:val="0"/>
          <w:numId w:val="32"/>
        </w:numPr>
        <w:spacing w:afterLines="0" w:after="0" w:line="240" w:lineRule="auto"/>
        <w:rPr>
          <w:rFonts w:ascii="Calibri" w:hAnsi="Calibri" w:cs="Calibri"/>
          <w:b/>
          <w:i/>
          <w:szCs w:val="22"/>
        </w:rPr>
      </w:pPr>
      <w:r w:rsidRPr="00B844E9">
        <w:rPr>
          <w:rFonts w:ascii="Calibri" w:hAnsi="Calibri" w:cs="Calibri"/>
          <w:b/>
          <w:i/>
          <w:szCs w:val="22"/>
        </w:rPr>
        <w:t xml:space="preserve">If the </w:t>
      </w:r>
      <w:proofErr w:type="spellStart"/>
      <w:r w:rsidRPr="00B844E9">
        <w:rPr>
          <w:rFonts w:ascii="Calibri" w:hAnsi="Calibri" w:cs="Calibri"/>
          <w:b/>
          <w:i/>
          <w:szCs w:val="22"/>
        </w:rPr>
        <w:t>sldrx</w:t>
      </w:r>
      <w:proofErr w:type="spellEnd"/>
      <w:r w:rsidRPr="00B844E9">
        <w:rPr>
          <w:rFonts w:ascii="Calibri" w:hAnsi="Calibri" w:cs="Calibri"/>
          <w:b/>
          <w:i/>
          <w:szCs w:val="22"/>
        </w:rPr>
        <w:t xml:space="preserve">-HARQ-RTT-timer is applied after the time of SCI reception until the time of next retransmission resource indicated by the SCI, there may be no </w:t>
      </w:r>
      <w:r>
        <w:rPr>
          <w:rFonts w:ascii="Calibri" w:hAnsi="Calibri" w:cs="Calibri"/>
          <w:b/>
          <w:i/>
          <w:szCs w:val="22"/>
        </w:rPr>
        <w:t xml:space="preserve">available </w:t>
      </w:r>
      <w:r w:rsidRPr="00B844E9">
        <w:rPr>
          <w:rFonts w:ascii="Calibri" w:hAnsi="Calibri" w:cs="Calibri"/>
          <w:b/>
          <w:i/>
          <w:szCs w:val="22"/>
        </w:rPr>
        <w:t xml:space="preserve">candidate transmission </w:t>
      </w:r>
      <w:r w:rsidRPr="00B844E9">
        <w:rPr>
          <w:rFonts w:ascii="Calibri" w:hAnsi="Calibri" w:cs="Calibri"/>
          <w:b/>
          <w:i/>
          <w:szCs w:val="22"/>
        </w:rPr>
        <w:lastRenderedPageBreak/>
        <w:t>resource (that does not exceed the PDB of MAC PDU) to be used for the pre-emption based reselection of the next retransmission resource after its time point. How to resolve this problem?</w:t>
      </w:r>
    </w:p>
    <w:p w:rsidR="00B844E9" w:rsidRPr="00B844E9" w:rsidRDefault="00B844E9" w:rsidP="00B844E9">
      <w:pPr>
        <w:pStyle w:val="LGTdoc0"/>
        <w:spacing w:afterLines="0" w:after="0" w:line="240" w:lineRule="auto"/>
        <w:rPr>
          <w:rFonts w:ascii="Calibri" w:hAnsi="Calibri" w:cs="Calibri"/>
          <w:b/>
          <w:i/>
          <w:szCs w:val="22"/>
        </w:rPr>
      </w:pPr>
    </w:p>
    <w:p w:rsidR="00296E78" w:rsidRPr="00947CAD" w:rsidRDefault="00C075FE" w:rsidP="003E404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Conclusion</w:t>
      </w:r>
    </w:p>
    <w:p w:rsidR="00233AF2" w:rsidRDefault="00322CCE" w:rsidP="0038253B">
      <w:pPr>
        <w:pStyle w:val="LGTdoc0"/>
        <w:spacing w:afterLines="0" w:after="0" w:line="240" w:lineRule="auto"/>
        <w:ind w:firstLine="425"/>
        <w:rPr>
          <w:rFonts w:eastAsiaTheme="minorEastAsia"/>
          <w:lang w:eastAsia="zh-CN"/>
        </w:rPr>
      </w:pPr>
      <w:r w:rsidRPr="000B7BFB">
        <w:rPr>
          <w:rFonts w:ascii="Calibri" w:hAnsi="Calibri" w:cs="Calibri"/>
          <w:szCs w:val="22"/>
        </w:rPr>
        <w:t xml:space="preserve">In this contribution, </w:t>
      </w:r>
      <w:r w:rsidR="00233AF2">
        <w:rPr>
          <w:rFonts w:ascii="Calibri" w:hAnsi="Calibri" w:cs="Calibri"/>
          <w:szCs w:val="22"/>
        </w:rPr>
        <w:t>we di</w:t>
      </w:r>
      <w:r w:rsidR="0038253B">
        <w:rPr>
          <w:rFonts w:ascii="Calibri" w:hAnsi="Calibri" w:cs="Calibri"/>
          <w:szCs w:val="22"/>
        </w:rPr>
        <w:t xml:space="preserve">scussed how RAN1 provides feedback on RAN2’s question in LS [1] and several issues that should at least be addressed/resolved before </w:t>
      </w:r>
      <w:r w:rsidR="0038253B" w:rsidRPr="0038253B">
        <w:rPr>
          <w:rFonts w:ascii="Calibri" w:hAnsi="Calibri" w:cs="Calibri"/>
          <w:szCs w:val="22"/>
        </w:rPr>
        <w:t>the working assumption in LS [1] is confirmed</w:t>
      </w:r>
      <w:r w:rsidR="0038253B">
        <w:rPr>
          <w:rFonts w:ascii="Calibri" w:hAnsi="Calibri" w:cs="Calibri"/>
          <w:szCs w:val="22"/>
        </w:rPr>
        <w:t>.</w:t>
      </w:r>
      <w:r w:rsidR="00233AF2" w:rsidRPr="0038253B">
        <w:rPr>
          <w:rFonts w:ascii="Calibri" w:hAnsi="Calibri" w:cs="Calibri"/>
          <w:szCs w:val="22"/>
        </w:rPr>
        <w:t xml:space="preserve"> The following observation and proposal are given.</w:t>
      </w:r>
    </w:p>
    <w:p w:rsidR="00233AF2" w:rsidRDefault="00233AF2" w:rsidP="00B844E9">
      <w:pPr>
        <w:pStyle w:val="LGTdoc0"/>
        <w:spacing w:afterLines="0" w:after="0" w:line="240" w:lineRule="auto"/>
        <w:rPr>
          <w:rFonts w:ascii="Calibri" w:hAnsi="Calibri" w:cs="Calibri"/>
          <w:b/>
          <w:i/>
          <w:szCs w:val="22"/>
        </w:rPr>
      </w:pPr>
    </w:p>
    <w:p w:rsidR="00B844E9" w:rsidRDefault="00B844E9" w:rsidP="00B844E9">
      <w:pPr>
        <w:pStyle w:val="LGTdoc0"/>
        <w:spacing w:afterLines="0" w:after="0" w:line="240" w:lineRule="auto"/>
        <w:rPr>
          <w:rFonts w:ascii="Calibri" w:hAnsi="Calibri" w:cs="Calibri"/>
          <w:b/>
          <w:i/>
          <w:szCs w:val="22"/>
        </w:rPr>
      </w:pPr>
      <w:r>
        <w:rPr>
          <w:rFonts w:ascii="Calibri" w:hAnsi="Calibri" w:cs="Calibri"/>
          <w:b/>
          <w:i/>
          <w:szCs w:val="22"/>
        </w:rPr>
        <w:t>Observation 1</w:t>
      </w:r>
      <w:r w:rsidRPr="00DD2AA0">
        <w:rPr>
          <w:rFonts w:ascii="Calibri" w:hAnsi="Calibri" w:cs="Calibri"/>
          <w:b/>
          <w:i/>
          <w:szCs w:val="22"/>
        </w:rPr>
        <w:t>:</w:t>
      </w:r>
      <w:r>
        <w:rPr>
          <w:rFonts w:ascii="Calibri" w:hAnsi="Calibri" w:cs="Calibri"/>
          <w:b/>
          <w:i/>
          <w:szCs w:val="22"/>
        </w:rPr>
        <w:t xml:space="preserve"> A</w:t>
      </w:r>
      <w:r w:rsidRPr="00B844E9">
        <w:rPr>
          <w:rFonts w:ascii="Calibri" w:hAnsi="Calibri" w:cs="Calibri"/>
          <w:b/>
          <w:i/>
          <w:szCs w:val="22"/>
        </w:rPr>
        <w:t xml:space="preserve">t least the following issues should be addressed/resolved before the working assumption </w:t>
      </w:r>
      <w:r w:rsidR="00350CDA">
        <w:rPr>
          <w:rFonts w:ascii="Calibri" w:hAnsi="Calibri" w:cs="Calibri"/>
          <w:b/>
          <w:i/>
          <w:szCs w:val="22"/>
        </w:rPr>
        <w:t>in LS [1]</w:t>
      </w:r>
      <w:r w:rsidRPr="00B844E9">
        <w:rPr>
          <w:rFonts w:ascii="Calibri" w:hAnsi="Calibri" w:cs="Calibri"/>
          <w:b/>
          <w:i/>
          <w:szCs w:val="22"/>
        </w:rPr>
        <w:t xml:space="preserve"> is confirmed</w:t>
      </w:r>
      <w:r>
        <w:rPr>
          <w:rFonts w:ascii="Calibri" w:hAnsi="Calibri" w:cs="Calibri"/>
          <w:b/>
          <w:i/>
          <w:szCs w:val="22"/>
        </w:rPr>
        <w:t>:</w:t>
      </w:r>
    </w:p>
    <w:p w:rsidR="009834F4" w:rsidRPr="00B844E9" w:rsidRDefault="009834F4" w:rsidP="009834F4">
      <w:pPr>
        <w:pStyle w:val="LGTdoc0"/>
        <w:numPr>
          <w:ilvl w:val="0"/>
          <w:numId w:val="32"/>
        </w:numPr>
        <w:spacing w:afterLines="0" w:after="0" w:line="240" w:lineRule="auto"/>
        <w:rPr>
          <w:rFonts w:ascii="Calibri" w:hAnsi="Calibri" w:cs="Calibri"/>
          <w:b/>
          <w:i/>
          <w:szCs w:val="22"/>
        </w:rPr>
      </w:pPr>
      <w:r w:rsidRPr="009834F4">
        <w:rPr>
          <w:rFonts w:ascii="Calibri" w:hAnsi="Calibri" w:cs="Calibri"/>
          <w:b/>
          <w:i/>
          <w:szCs w:val="22"/>
        </w:rPr>
        <w:t xml:space="preserve">When the next retransmission resource(s) are farther than 31 slots from the time of SCI reception and these are not indicated through the SCI, whether/how to apply </w:t>
      </w:r>
      <w:proofErr w:type="spellStart"/>
      <w:r w:rsidRPr="009834F4">
        <w:rPr>
          <w:rFonts w:ascii="Calibri" w:hAnsi="Calibri" w:cs="Calibri"/>
          <w:b/>
          <w:i/>
          <w:szCs w:val="22"/>
        </w:rPr>
        <w:t>sldrx</w:t>
      </w:r>
      <w:proofErr w:type="spellEnd"/>
      <w:r w:rsidRPr="009834F4">
        <w:rPr>
          <w:rFonts w:ascii="Calibri" w:hAnsi="Calibri" w:cs="Calibri"/>
          <w:b/>
          <w:i/>
          <w:szCs w:val="22"/>
        </w:rPr>
        <w:t>-HARQ-RTT-timer for this case?</w:t>
      </w:r>
    </w:p>
    <w:p w:rsidR="00B844E9" w:rsidRPr="00B844E9" w:rsidRDefault="00B844E9" w:rsidP="00B844E9">
      <w:pPr>
        <w:pStyle w:val="LGTdoc0"/>
        <w:numPr>
          <w:ilvl w:val="0"/>
          <w:numId w:val="32"/>
        </w:numPr>
        <w:spacing w:afterLines="0" w:after="0" w:line="240" w:lineRule="auto"/>
        <w:rPr>
          <w:rFonts w:ascii="Calibri" w:hAnsi="Calibri" w:cs="Calibri"/>
          <w:b/>
          <w:i/>
          <w:szCs w:val="22"/>
        </w:rPr>
      </w:pPr>
      <w:r w:rsidRPr="00B844E9">
        <w:rPr>
          <w:rFonts w:ascii="Calibri" w:hAnsi="Calibri" w:cs="Calibri"/>
          <w:b/>
          <w:i/>
          <w:szCs w:val="22"/>
        </w:rPr>
        <w:t xml:space="preserve">Under a situation where the SCI </w:t>
      </w:r>
      <w:r w:rsidR="00C82E2C">
        <w:rPr>
          <w:rFonts w:ascii="Calibri" w:hAnsi="Calibri" w:cs="Calibri"/>
          <w:b/>
          <w:i/>
          <w:szCs w:val="22"/>
        </w:rPr>
        <w:t>decoded at the 1</w:t>
      </w:r>
      <w:r w:rsidR="00C82E2C" w:rsidRPr="00C82E2C">
        <w:rPr>
          <w:rFonts w:ascii="Calibri" w:hAnsi="Calibri" w:cs="Calibri"/>
          <w:b/>
          <w:i/>
          <w:szCs w:val="22"/>
          <w:vertAlign w:val="superscript"/>
        </w:rPr>
        <w:t>st</w:t>
      </w:r>
      <w:r w:rsidR="00C82E2C">
        <w:rPr>
          <w:rFonts w:ascii="Calibri" w:hAnsi="Calibri" w:cs="Calibri"/>
          <w:b/>
          <w:i/>
          <w:szCs w:val="22"/>
        </w:rPr>
        <w:t xml:space="preserve"> resource </w:t>
      </w:r>
      <w:r w:rsidRPr="00B844E9">
        <w:rPr>
          <w:rFonts w:ascii="Calibri" w:hAnsi="Calibri" w:cs="Calibri"/>
          <w:b/>
          <w:i/>
          <w:szCs w:val="22"/>
        </w:rPr>
        <w:t>indicates the 2</w:t>
      </w:r>
      <w:r w:rsidRPr="00B844E9">
        <w:rPr>
          <w:rFonts w:ascii="Calibri" w:hAnsi="Calibri" w:cs="Calibri"/>
          <w:b/>
          <w:i/>
          <w:szCs w:val="22"/>
          <w:vertAlign w:val="superscript"/>
        </w:rPr>
        <w:t>nd</w:t>
      </w:r>
      <w:r w:rsidRPr="00B844E9">
        <w:rPr>
          <w:rFonts w:ascii="Calibri" w:hAnsi="Calibri" w:cs="Calibri"/>
          <w:b/>
          <w:i/>
          <w:szCs w:val="22"/>
        </w:rPr>
        <w:t>/3</w:t>
      </w:r>
      <w:r w:rsidRPr="00B844E9">
        <w:rPr>
          <w:rFonts w:ascii="Calibri" w:hAnsi="Calibri" w:cs="Calibri"/>
          <w:b/>
          <w:i/>
          <w:szCs w:val="22"/>
          <w:vertAlign w:val="superscript"/>
        </w:rPr>
        <w:t>rd</w:t>
      </w:r>
      <w:r w:rsidRPr="00B844E9">
        <w:rPr>
          <w:rFonts w:ascii="Calibri" w:hAnsi="Calibri" w:cs="Calibri"/>
          <w:b/>
          <w:i/>
          <w:szCs w:val="22"/>
        </w:rPr>
        <w:t xml:space="preserve"> resources and the </w:t>
      </w:r>
      <w:proofErr w:type="spellStart"/>
      <w:r w:rsidRPr="00B844E9">
        <w:rPr>
          <w:rFonts w:ascii="Calibri" w:hAnsi="Calibri" w:cs="Calibri"/>
          <w:b/>
          <w:i/>
          <w:szCs w:val="22"/>
        </w:rPr>
        <w:t>sldrx</w:t>
      </w:r>
      <w:proofErr w:type="spellEnd"/>
      <w:r w:rsidRPr="00B844E9">
        <w:rPr>
          <w:rFonts w:ascii="Calibri" w:hAnsi="Calibri" w:cs="Calibri"/>
          <w:b/>
          <w:i/>
          <w:szCs w:val="22"/>
        </w:rPr>
        <w:t>-HARQ-RTT-timer is applied between the 1</w:t>
      </w:r>
      <w:r w:rsidRPr="00B844E9">
        <w:rPr>
          <w:rFonts w:ascii="Calibri" w:hAnsi="Calibri" w:cs="Calibri"/>
          <w:b/>
          <w:i/>
          <w:szCs w:val="22"/>
          <w:vertAlign w:val="superscript"/>
        </w:rPr>
        <w:t>st</w:t>
      </w:r>
      <w:r w:rsidRPr="00B844E9">
        <w:rPr>
          <w:rFonts w:ascii="Calibri" w:hAnsi="Calibri" w:cs="Calibri"/>
          <w:b/>
          <w:i/>
          <w:szCs w:val="22"/>
        </w:rPr>
        <w:t xml:space="preserve"> resource and the 2</w:t>
      </w:r>
      <w:r w:rsidRPr="00B844E9">
        <w:rPr>
          <w:rFonts w:ascii="Calibri" w:hAnsi="Calibri" w:cs="Calibri"/>
          <w:b/>
          <w:i/>
          <w:szCs w:val="22"/>
          <w:vertAlign w:val="superscript"/>
        </w:rPr>
        <w:t>nd</w:t>
      </w:r>
      <w:r w:rsidRPr="00B844E9">
        <w:rPr>
          <w:rFonts w:ascii="Calibri" w:hAnsi="Calibri" w:cs="Calibri"/>
          <w:b/>
          <w:i/>
          <w:szCs w:val="22"/>
        </w:rPr>
        <w:t xml:space="preserve"> resource, if the SCI decoding fails on the 2</w:t>
      </w:r>
      <w:r w:rsidRPr="00B844E9">
        <w:rPr>
          <w:rFonts w:ascii="Calibri" w:hAnsi="Calibri" w:cs="Calibri"/>
          <w:b/>
          <w:i/>
          <w:szCs w:val="22"/>
          <w:vertAlign w:val="superscript"/>
        </w:rPr>
        <w:t>nd</w:t>
      </w:r>
      <w:r w:rsidRPr="00B844E9">
        <w:rPr>
          <w:rFonts w:ascii="Calibri" w:hAnsi="Calibri" w:cs="Calibri"/>
          <w:b/>
          <w:i/>
          <w:szCs w:val="22"/>
        </w:rPr>
        <w:t xml:space="preserve"> resource (due to e.g., the reselection of 2</w:t>
      </w:r>
      <w:r w:rsidRPr="00B844E9">
        <w:rPr>
          <w:rFonts w:ascii="Calibri" w:hAnsi="Calibri" w:cs="Calibri"/>
          <w:b/>
          <w:i/>
          <w:szCs w:val="22"/>
          <w:vertAlign w:val="superscript"/>
        </w:rPr>
        <w:t>nd</w:t>
      </w:r>
      <w:r w:rsidRPr="00B844E9">
        <w:rPr>
          <w:rFonts w:ascii="Calibri" w:hAnsi="Calibri" w:cs="Calibri"/>
          <w:b/>
          <w:i/>
          <w:szCs w:val="22"/>
        </w:rPr>
        <w:t xml:space="preserve"> resource based on the pre-emption procedure), whether/how to apply </w:t>
      </w:r>
      <w:proofErr w:type="spellStart"/>
      <w:r w:rsidRPr="00B844E9">
        <w:rPr>
          <w:rFonts w:ascii="Calibri" w:hAnsi="Calibri" w:cs="Calibri"/>
          <w:b/>
          <w:i/>
          <w:szCs w:val="22"/>
        </w:rPr>
        <w:t>sldrx</w:t>
      </w:r>
      <w:proofErr w:type="spellEnd"/>
      <w:r w:rsidRPr="00B844E9">
        <w:rPr>
          <w:rFonts w:ascii="Calibri" w:hAnsi="Calibri" w:cs="Calibri"/>
          <w:b/>
          <w:i/>
          <w:szCs w:val="22"/>
        </w:rPr>
        <w:t>-retransmission-timer for this case?</w:t>
      </w:r>
    </w:p>
    <w:p w:rsidR="00B844E9" w:rsidRDefault="00B844E9" w:rsidP="00B844E9">
      <w:pPr>
        <w:pStyle w:val="LGTdoc0"/>
        <w:numPr>
          <w:ilvl w:val="0"/>
          <w:numId w:val="32"/>
        </w:numPr>
        <w:spacing w:afterLines="0" w:after="0" w:line="240" w:lineRule="auto"/>
        <w:rPr>
          <w:rFonts w:ascii="Calibri" w:hAnsi="Calibri" w:cs="Calibri"/>
          <w:b/>
          <w:i/>
          <w:szCs w:val="22"/>
        </w:rPr>
      </w:pPr>
      <w:r w:rsidRPr="00B844E9">
        <w:rPr>
          <w:rFonts w:ascii="Calibri" w:hAnsi="Calibri" w:cs="Calibri"/>
          <w:b/>
          <w:i/>
          <w:szCs w:val="22"/>
        </w:rPr>
        <w:t xml:space="preserve">If the </w:t>
      </w:r>
      <w:proofErr w:type="spellStart"/>
      <w:r w:rsidRPr="00B844E9">
        <w:rPr>
          <w:rFonts w:ascii="Calibri" w:hAnsi="Calibri" w:cs="Calibri"/>
          <w:b/>
          <w:i/>
          <w:szCs w:val="22"/>
        </w:rPr>
        <w:t>sldrx</w:t>
      </w:r>
      <w:proofErr w:type="spellEnd"/>
      <w:r w:rsidRPr="00B844E9">
        <w:rPr>
          <w:rFonts w:ascii="Calibri" w:hAnsi="Calibri" w:cs="Calibri"/>
          <w:b/>
          <w:i/>
          <w:szCs w:val="22"/>
        </w:rPr>
        <w:t xml:space="preserve">-HARQ-RTT-timer is applied after the time of SCI reception until the time of next retransmission resource indicated by the SCI, there may be no </w:t>
      </w:r>
      <w:r w:rsidR="00C165C7">
        <w:rPr>
          <w:rFonts w:ascii="Calibri" w:hAnsi="Calibri" w:cs="Calibri"/>
          <w:b/>
          <w:i/>
          <w:szCs w:val="22"/>
        </w:rPr>
        <w:t xml:space="preserve">available </w:t>
      </w:r>
      <w:r w:rsidRPr="00B844E9">
        <w:rPr>
          <w:rFonts w:ascii="Calibri" w:hAnsi="Calibri" w:cs="Calibri"/>
          <w:b/>
          <w:i/>
          <w:szCs w:val="22"/>
        </w:rPr>
        <w:t>candidate transmission resource (that does not exceed the PDB of MAC PDU) to be used for the pre-emption based reselection of the next retransmission resource after its time point. How to resolve this problem?</w:t>
      </w:r>
    </w:p>
    <w:p w:rsidR="00B844E9" w:rsidRDefault="00B844E9" w:rsidP="00B844E9">
      <w:pPr>
        <w:pStyle w:val="LGTdoc0"/>
        <w:spacing w:afterLines="0" w:after="0" w:line="240" w:lineRule="auto"/>
        <w:rPr>
          <w:rFonts w:ascii="Calibri" w:hAnsi="Calibri" w:cs="Calibri"/>
          <w:b/>
          <w:i/>
          <w:szCs w:val="22"/>
        </w:rPr>
      </w:pPr>
    </w:p>
    <w:p w:rsidR="00B844E9" w:rsidRDefault="00B844E9" w:rsidP="00B844E9">
      <w:pPr>
        <w:pStyle w:val="LGTdoc0"/>
        <w:spacing w:afterLines="0" w:after="0" w:line="240" w:lineRule="auto"/>
        <w:rPr>
          <w:rFonts w:ascii="Calibri" w:hAnsi="Calibri" w:cs="Calibri"/>
          <w:b/>
          <w:i/>
          <w:szCs w:val="22"/>
        </w:rPr>
      </w:pPr>
      <w:r w:rsidRPr="00DD2AA0">
        <w:rPr>
          <w:rFonts w:ascii="Calibri" w:hAnsi="Calibri" w:cs="Calibri" w:hint="eastAsia"/>
          <w:b/>
          <w:i/>
          <w:szCs w:val="22"/>
        </w:rPr>
        <w:t xml:space="preserve">Proposal </w:t>
      </w:r>
      <w:r w:rsidRPr="00DD2AA0">
        <w:rPr>
          <w:rFonts w:ascii="Calibri" w:hAnsi="Calibri" w:cs="Calibri"/>
          <w:b/>
          <w:i/>
          <w:szCs w:val="22"/>
        </w:rPr>
        <w:t>1:</w:t>
      </w:r>
      <w:r>
        <w:rPr>
          <w:rFonts w:ascii="Calibri" w:hAnsi="Calibri" w:cs="Calibri"/>
          <w:b/>
          <w:i/>
          <w:szCs w:val="22"/>
        </w:rPr>
        <w:t xml:space="preserve"> Adopt the following as RAN1’s feedback to RAN2’s question in LS [1]:</w:t>
      </w:r>
    </w:p>
    <w:p w:rsidR="00B844E9" w:rsidRPr="00DD2AA0" w:rsidRDefault="00B844E9" w:rsidP="00B844E9">
      <w:pPr>
        <w:pStyle w:val="LGTdoc0"/>
        <w:numPr>
          <w:ilvl w:val="0"/>
          <w:numId w:val="32"/>
        </w:numPr>
        <w:spacing w:afterLines="0" w:after="0" w:line="240" w:lineRule="auto"/>
        <w:rPr>
          <w:rFonts w:ascii="Calibri" w:hAnsi="Calibri" w:cs="Calibri"/>
          <w:b/>
          <w:i/>
          <w:szCs w:val="22"/>
        </w:rPr>
      </w:pPr>
      <w:r w:rsidRPr="00DD2AA0">
        <w:rPr>
          <w:rFonts w:ascii="Calibri" w:hAnsi="Calibri" w:cs="Calibri"/>
          <w:b/>
          <w:i/>
          <w:szCs w:val="22"/>
        </w:rPr>
        <w:t xml:space="preserve">According to the current specification, the RX UE is not aware of the exact set of the </w:t>
      </w:r>
      <w:proofErr w:type="spellStart"/>
      <w:r w:rsidRPr="00DD2AA0">
        <w:rPr>
          <w:rFonts w:ascii="Calibri" w:hAnsi="Calibri" w:cs="Calibri"/>
          <w:b/>
          <w:i/>
          <w:szCs w:val="22"/>
        </w:rPr>
        <w:t>sidelink</w:t>
      </w:r>
      <w:proofErr w:type="spellEnd"/>
      <w:r w:rsidRPr="00DD2AA0">
        <w:rPr>
          <w:rFonts w:ascii="Calibri" w:hAnsi="Calibri" w:cs="Calibri"/>
          <w:b/>
          <w:i/>
          <w:szCs w:val="22"/>
        </w:rPr>
        <w:t xml:space="preserve"> slots in the resource pool used by the TX UE and thus it is not feasible for the RX UE to determine the time location of the next retransmission resource(s) of the TX UE (assuming that resource is not reselected by the TX UE) based on the “Time resource assignment” field in SCI. If the RX UE is provided with information of the exact set of the </w:t>
      </w:r>
      <w:proofErr w:type="spellStart"/>
      <w:r w:rsidRPr="00DD2AA0">
        <w:rPr>
          <w:rFonts w:ascii="Calibri" w:hAnsi="Calibri" w:cs="Calibri"/>
          <w:b/>
          <w:i/>
          <w:szCs w:val="22"/>
        </w:rPr>
        <w:t>sidelink</w:t>
      </w:r>
      <w:proofErr w:type="spellEnd"/>
      <w:r w:rsidRPr="00DD2AA0">
        <w:rPr>
          <w:rFonts w:ascii="Calibri" w:hAnsi="Calibri" w:cs="Calibri"/>
          <w:b/>
          <w:i/>
          <w:szCs w:val="22"/>
        </w:rPr>
        <w:t xml:space="preserve"> slots in the resource pool used by the TX UE (e.g., by being allowed to assume that the configuration of the resource pool used by the TX UE is the same as that of the resource pool used by the RX UE for reception), such determination becomes feasible.</w:t>
      </w:r>
    </w:p>
    <w:p w:rsidR="00B844E9" w:rsidRPr="00F87DA4" w:rsidRDefault="00B844E9" w:rsidP="00775C62">
      <w:pPr>
        <w:spacing w:after="160" w:line="259" w:lineRule="auto"/>
        <w:rPr>
          <w:rFonts w:ascii="Calibri" w:hAnsi="Calibri" w:cs="Calibri"/>
          <w:b/>
          <w:i/>
          <w:sz w:val="22"/>
          <w:szCs w:val="22"/>
        </w:rPr>
      </w:pPr>
    </w:p>
    <w:p w:rsidR="00775C62" w:rsidRPr="00C978E2" w:rsidRDefault="00775C62" w:rsidP="00775C62">
      <w:pPr>
        <w:pStyle w:val="LGTdoc1"/>
        <w:numPr>
          <w:ilvl w:val="0"/>
          <w:numId w:val="2"/>
        </w:numPr>
        <w:spacing w:beforeLines="0" w:after="0" w:afterAutospacing="0"/>
        <w:rPr>
          <w:lang w:val="en-US"/>
        </w:rPr>
      </w:pPr>
      <w:r w:rsidRPr="00C978E2">
        <w:rPr>
          <w:lang w:val="en-US"/>
        </w:rPr>
        <w:t>Reference</w:t>
      </w:r>
    </w:p>
    <w:p w:rsidR="00EB6921" w:rsidRPr="00EB6921" w:rsidRDefault="00EB6921" w:rsidP="00EB6921">
      <w:pPr>
        <w:pStyle w:val="LGTdoc0"/>
        <w:spacing w:afterLines="0" w:after="0" w:line="240" w:lineRule="auto"/>
        <w:rPr>
          <w:rFonts w:ascii="Calibri" w:hAnsi="Calibri" w:cs="Calibri"/>
          <w:sz w:val="10"/>
          <w:szCs w:val="10"/>
        </w:rPr>
      </w:pPr>
    </w:p>
    <w:p w:rsidR="00791D5D" w:rsidRPr="00097CF5" w:rsidRDefault="00791D5D" w:rsidP="00EB6921">
      <w:pPr>
        <w:pStyle w:val="LGTdoc0"/>
        <w:spacing w:afterLines="0" w:after="0" w:line="240" w:lineRule="auto"/>
        <w:rPr>
          <w:rFonts w:ascii="Calibri" w:hAnsi="Calibri" w:cs="Calibri"/>
          <w:szCs w:val="22"/>
        </w:rPr>
      </w:pPr>
      <w:r w:rsidRPr="00097CF5">
        <w:rPr>
          <w:rFonts w:ascii="Calibri" w:hAnsi="Calibri" w:cs="Calibri"/>
          <w:szCs w:val="22"/>
        </w:rPr>
        <w:t>[</w:t>
      </w:r>
      <w:r w:rsidR="00451C8C" w:rsidRPr="00097CF5">
        <w:rPr>
          <w:rFonts w:ascii="Calibri" w:hAnsi="Calibri" w:cs="Calibri"/>
          <w:szCs w:val="22"/>
        </w:rPr>
        <w:t>1</w:t>
      </w:r>
      <w:r w:rsidRPr="00097CF5">
        <w:rPr>
          <w:rFonts w:ascii="Calibri" w:hAnsi="Calibri" w:cs="Calibri"/>
          <w:szCs w:val="22"/>
        </w:rPr>
        <w:t xml:space="preserve">] </w:t>
      </w:r>
      <w:r w:rsidR="00B7740A" w:rsidRPr="00097CF5">
        <w:rPr>
          <w:rFonts w:ascii="Calibri" w:hAnsi="Calibri" w:cs="Calibri"/>
          <w:szCs w:val="22"/>
        </w:rPr>
        <w:t>R1-2106413</w:t>
      </w:r>
      <w:r w:rsidRPr="00097CF5">
        <w:rPr>
          <w:rFonts w:ascii="Calibri" w:hAnsi="Calibri" w:cs="Calibri"/>
          <w:szCs w:val="22"/>
        </w:rPr>
        <w:t>, “</w:t>
      </w:r>
      <w:r w:rsidR="00B7740A" w:rsidRPr="00097CF5">
        <w:rPr>
          <w:rFonts w:ascii="Calibri" w:hAnsi="Calibri" w:cs="Calibri"/>
          <w:szCs w:val="22"/>
        </w:rPr>
        <w:t>LS on time gap information in SCI</w:t>
      </w:r>
      <w:r w:rsidRPr="00097CF5">
        <w:rPr>
          <w:rFonts w:ascii="Calibri" w:hAnsi="Calibri" w:cs="Calibri"/>
          <w:szCs w:val="22"/>
        </w:rPr>
        <w:t xml:space="preserve">,” </w:t>
      </w:r>
      <w:r w:rsidR="00B7740A" w:rsidRPr="00097CF5">
        <w:rPr>
          <w:rFonts w:ascii="Calibri" w:hAnsi="Calibri" w:cs="Calibri"/>
          <w:szCs w:val="22"/>
        </w:rPr>
        <w:t>RAN2</w:t>
      </w:r>
      <w:r w:rsidR="00C712B3">
        <w:rPr>
          <w:rFonts w:ascii="Calibri" w:hAnsi="Calibri" w:cs="Calibri"/>
          <w:szCs w:val="22"/>
        </w:rPr>
        <w:t>, OPPO</w:t>
      </w:r>
      <w:r w:rsidRPr="00097CF5">
        <w:rPr>
          <w:rFonts w:ascii="Calibri" w:hAnsi="Calibri" w:cs="Calibri"/>
          <w:szCs w:val="22"/>
        </w:rPr>
        <w:t>.</w:t>
      </w:r>
    </w:p>
    <w:p w:rsidR="00EB6921" w:rsidRDefault="00EB6921" w:rsidP="00EB6921">
      <w:pPr>
        <w:pStyle w:val="LGTdoc0"/>
        <w:spacing w:afterLines="0" w:after="0" w:line="240" w:lineRule="auto"/>
        <w:ind w:firstLine="425"/>
        <w:rPr>
          <w:rFonts w:ascii="Calibri" w:hAnsi="Calibri" w:cs="Calibri"/>
          <w:szCs w:val="22"/>
        </w:rPr>
      </w:pPr>
    </w:p>
    <w:p w:rsidR="00EB6921" w:rsidRPr="00C56E0C" w:rsidRDefault="00EB6921" w:rsidP="00EB6921">
      <w:pPr>
        <w:pStyle w:val="LGTdoc0"/>
        <w:spacing w:afterLines="0" w:after="0" w:line="240" w:lineRule="auto"/>
        <w:ind w:firstLine="425"/>
        <w:rPr>
          <w:rFonts w:ascii="Calibri" w:hAnsi="Calibri" w:cs="Calibri"/>
          <w:szCs w:val="22"/>
        </w:rPr>
      </w:pPr>
    </w:p>
    <w:sectPr w:rsidR="00EB6921" w:rsidRPr="00C56E0C"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77D3" w:rsidRDefault="002977D3">
      <w:r>
        <w:separator/>
      </w:r>
    </w:p>
  </w:endnote>
  <w:endnote w:type="continuationSeparator" w:id="0">
    <w:p w:rsidR="002977D3" w:rsidRDefault="00297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altName w:val="仿宋"/>
    <w:charset w:val="86"/>
    <w:family w:val="modern"/>
    <w:pitch w:val="fixed"/>
    <w:sig w:usb0="800002BF" w:usb1="38CF7CFA" w:usb2="00000016" w:usb3="00000000" w:csb0="00040001"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3AF2" w:rsidRDefault="00233AF2">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233AF2" w:rsidRDefault="00233AF2">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3AF2" w:rsidRDefault="00233AF2">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D532C5">
      <w:rPr>
        <w:rStyle w:val="a8"/>
        <w:noProof/>
      </w:rPr>
      <w:t>4</w:t>
    </w:r>
    <w:r>
      <w:rPr>
        <w:rStyle w:val="a8"/>
      </w:rPr>
      <w:fldChar w:fldCharType="end"/>
    </w:r>
  </w:p>
  <w:p w:rsidR="00233AF2" w:rsidRDefault="00233AF2">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77D3" w:rsidRDefault="002977D3">
      <w:r>
        <w:separator/>
      </w:r>
    </w:p>
  </w:footnote>
  <w:footnote w:type="continuationSeparator" w:id="0">
    <w:p w:rsidR="002977D3" w:rsidRDefault="002977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0134CF1"/>
    <w:multiLevelType w:val="hybridMultilevel"/>
    <w:tmpl w:val="1B38925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49414DD"/>
    <w:multiLevelType w:val="hybridMultilevel"/>
    <w:tmpl w:val="E1868A70"/>
    <w:lvl w:ilvl="0" w:tplc="D07EF81C">
      <w:start w:val="1"/>
      <w:numFmt w:val="decimal"/>
      <w:lvlText w:val="%1)"/>
      <w:lvlJc w:val="left"/>
      <w:pPr>
        <w:ind w:left="690" w:hanging="360"/>
      </w:pPr>
      <w:rPr>
        <w:rFonts w:hint="default"/>
      </w:rPr>
    </w:lvl>
    <w:lvl w:ilvl="1" w:tplc="04090019" w:tentative="1">
      <w:start w:val="1"/>
      <w:numFmt w:val="upperLetter"/>
      <w:lvlText w:val="%2."/>
      <w:lvlJc w:val="left"/>
      <w:pPr>
        <w:ind w:left="1130" w:hanging="400"/>
      </w:pPr>
    </w:lvl>
    <w:lvl w:ilvl="2" w:tplc="0409001B" w:tentative="1">
      <w:start w:val="1"/>
      <w:numFmt w:val="lowerRoman"/>
      <w:lvlText w:val="%3."/>
      <w:lvlJc w:val="right"/>
      <w:pPr>
        <w:ind w:left="1530" w:hanging="400"/>
      </w:pPr>
    </w:lvl>
    <w:lvl w:ilvl="3" w:tplc="0409000F" w:tentative="1">
      <w:start w:val="1"/>
      <w:numFmt w:val="decimal"/>
      <w:lvlText w:val="%4."/>
      <w:lvlJc w:val="left"/>
      <w:pPr>
        <w:ind w:left="1930" w:hanging="400"/>
      </w:pPr>
    </w:lvl>
    <w:lvl w:ilvl="4" w:tplc="04090019" w:tentative="1">
      <w:start w:val="1"/>
      <w:numFmt w:val="upperLetter"/>
      <w:lvlText w:val="%5."/>
      <w:lvlJc w:val="left"/>
      <w:pPr>
        <w:ind w:left="2330" w:hanging="400"/>
      </w:pPr>
    </w:lvl>
    <w:lvl w:ilvl="5" w:tplc="0409001B" w:tentative="1">
      <w:start w:val="1"/>
      <w:numFmt w:val="lowerRoman"/>
      <w:lvlText w:val="%6."/>
      <w:lvlJc w:val="right"/>
      <w:pPr>
        <w:ind w:left="2730" w:hanging="400"/>
      </w:pPr>
    </w:lvl>
    <w:lvl w:ilvl="6" w:tplc="0409000F" w:tentative="1">
      <w:start w:val="1"/>
      <w:numFmt w:val="decimal"/>
      <w:lvlText w:val="%7."/>
      <w:lvlJc w:val="left"/>
      <w:pPr>
        <w:ind w:left="3130" w:hanging="400"/>
      </w:pPr>
    </w:lvl>
    <w:lvl w:ilvl="7" w:tplc="04090019" w:tentative="1">
      <w:start w:val="1"/>
      <w:numFmt w:val="upperLetter"/>
      <w:lvlText w:val="%8."/>
      <w:lvlJc w:val="left"/>
      <w:pPr>
        <w:ind w:left="3530" w:hanging="400"/>
      </w:pPr>
    </w:lvl>
    <w:lvl w:ilvl="8" w:tplc="0409001B" w:tentative="1">
      <w:start w:val="1"/>
      <w:numFmt w:val="lowerRoman"/>
      <w:lvlText w:val="%9."/>
      <w:lvlJc w:val="right"/>
      <w:pPr>
        <w:ind w:left="3930" w:hanging="400"/>
      </w:pPr>
    </w:lvl>
  </w:abstractNum>
  <w:abstractNum w:abstractNumId="4">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1F814170"/>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nsid w:val="260F4EA4"/>
    <w:multiLevelType w:val="hybridMultilevel"/>
    <w:tmpl w:val="E34C75BC"/>
    <w:lvl w:ilvl="0" w:tplc="C966D4F2">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nsid w:val="2BA46DDF"/>
    <w:multiLevelType w:val="hybridMultilevel"/>
    <w:tmpl w:val="2CB80B1A"/>
    <w:lvl w:ilvl="0" w:tplc="AEB25228">
      <w:numFmt w:val="bullet"/>
      <w:lvlText w:val=""/>
      <w:lvlJc w:val="left"/>
      <w:pPr>
        <w:ind w:left="760"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FFE4D57"/>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306663AA"/>
    <w:multiLevelType w:val="hybridMultilevel"/>
    <w:tmpl w:val="A4CCD01C"/>
    <w:lvl w:ilvl="0" w:tplc="0C090001">
      <w:start w:val="1"/>
      <w:numFmt w:val="bullet"/>
      <w:lvlText w:val=""/>
      <w:lvlJc w:val="left"/>
      <w:pPr>
        <w:ind w:left="826" w:hanging="400"/>
      </w:pPr>
      <w:rPr>
        <w:rFonts w:ascii="Symbol" w:hAnsi="Symbol" w:hint="default"/>
      </w:rPr>
    </w:lvl>
    <w:lvl w:ilvl="1" w:tplc="A80C6476">
      <w:start w:val="1"/>
      <w:numFmt w:val="bullet"/>
      <w:lvlText w:val="−"/>
      <w:lvlJc w:val="left"/>
      <w:pPr>
        <w:ind w:left="1226" w:hanging="400"/>
      </w:pPr>
      <w:rPr>
        <w:rFonts w:ascii="Calibri" w:hAnsi="Calibri" w:hint="default"/>
      </w:rPr>
    </w:lvl>
    <w:lvl w:ilvl="2" w:tplc="04090005" w:tentative="1">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5">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42656C93"/>
    <w:multiLevelType w:val="hybridMultilevel"/>
    <w:tmpl w:val="914C761C"/>
    <w:lvl w:ilvl="0" w:tplc="36744932">
      <w:numFmt w:val="bullet"/>
      <w:lvlText w:val=""/>
      <w:lvlJc w:val="left"/>
      <w:pPr>
        <w:ind w:left="760" w:hanging="360"/>
      </w:pPr>
      <w:rPr>
        <w:rFonts w:ascii="Wingdings" w:eastAsia="바탕" w:hAnsi="Wingdings" w:cs="Calibri"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3FC4AA4"/>
    <w:multiLevelType w:val="hybridMultilevel"/>
    <w:tmpl w:val="3DBCB5BA"/>
    <w:lvl w:ilvl="0" w:tplc="04090009">
      <w:start w:val="1"/>
      <w:numFmt w:val="bullet"/>
      <w:lvlText w:val=""/>
      <w:lvlJc w:val="left"/>
      <w:pPr>
        <w:ind w:left="800" w:hanging="400"/>
      </w:pPr>
      <w:rPr>
        <w:rFonts w:ascii="Wingdings" w:hAnsi="Wingdings" w:hint="default"/>
      </w:rPr>
    </w:lvl>
    <w:lvl w:ilvl="1" w:tplc="6DC0D080">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nsid w:val="53035AA2"/>
    <w:multiLevelType w:val="multilevel"/>
    <w:tmpl w:val="8D66E3DA"/>
    <w:lvl w:ilvl="0">
      <w:start w:val="1"/>
      <w:numFmt w:val="decimal"/>
      <w:lvlText w:val="%1."/>
      <w:lvlJc w:val="left"/>
      <w:pPr>
        <w:tabs>
          <w:tab w:val="num" w:pos="425"/>
        </w:tabs>
        <w:ind w:left="425" w:hanging="425"/>
      </w:pPr>
      <w:rPr>
        <w:rFonts w:hint="default"/>
        <w:sz w:val="28"/>
        <w:szCs w:val="28"/>
      </w:rPr>
    </w:lvl>
    <w:lvl w:ilvl="1">
      <w:start w:val="1"/>
      <w:numFmt w:val="decimal"/>
      <w:lvlText w:val="%1.%2."/>
      <w:lvlJc w:val="left"/>
      <w:pPr>
        <w:tabs>
          <w:tab w:val="num" w:pos="567"/>
        </w:tabs>
        <w:ind w:left="567" w:hanging="567"/>
      </w:pPr>
      <w:rPr>
        <w:sz w:val="28"/>
        <w:szCs w:val="28"/>
      </w:rPr>
    </w:lvl>
    <w:lvl w:ilvl="2">
      <w:start w:val="1"/>
      <w:numFmt w:val="decimal"/>
      <w:lvlText w:val="%1.%2.%3."/>
      <w:lvlJc w:val="left"/>
      <w:pPr>
        <w:tabs>
          <w:tab w:val="num" w:pos="709"/>
        </w:tabs>
        <w:ind w:left="709" w:hanging="709"/>
      </w:pPr>
      <w:rPr>
        <w:sz w:val="28"/>
        <w:szCs w:val="28"/>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2">
    <w:nsid w:val="5DCC1425"/>
    <w:multiLevelType w:val="hybridMultilevel"/>
    <w:tmpl w:val="7D78E586"/>
    <w:lvl w:ilvl="0" w:tplc="7A86DA62">
      <w:start w:val="1"/>
      <w:numFmt w:val="decimal"/>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3">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nsid w:val="70121F52"/>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744E1B4A"/>
    <w:multiLevelType w:val="hybridMultilevel"/>
    <w:tmpl w:val="07163C76"/>
    <w:lvl w:ilvl="0" w:tplc="04090001">
      <w:start w:val="1"/>
      <w:numFmt w:val="bullet"/>
      <w:lvlText w:val=""/>
      <w:lvlJc w:val="left"/>
      <w:pPr>
        <w:ind w:left="800" w:hanging="400"/>
      </w:pPr>
      <w:rPr>
        <w:rFonts w:ascii="Wingdings" w:hAnsi="Wingdings"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55C82E0E">
      <w:start w:val="2"/>
      <w:numFmt w:val="bullet"/>
      <w:lvlText w:val="-"/>
      <w:lvlJc w:val="left"/>
      <w:pPr>
        <w:ind w:left="2360" w:hanging="360"/>
      </w:pPr>
      <w:rPr>
        <w:rFonts w:ascii="맑은 고딕" w:eastAsia="맑은 고딕" w:hAnsi="맑은 고딕" w:cs="Times New Roman" w:hint="eastAsia"/>
      </w:rPr>
    </w:lvl>
    <w:lvl w:ilvl="5" w:tplc="C45C741E">
      <w:numFmt w:val="bullet"/>
      <w:lvlText w:val=""/>
      <w:lvlJc w:val="left"/>
      <w:pPr>
        <w:ind w:left="2760" w:hanging="360"/>
      </w:pPr>
      <w:rPr>
        <w:rFonts w:ascii="Wingdings" w:eastAsia="바탕" w:hAnsi="Wingdings" w:cs="Calibri"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29">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9"/>
  </w:num>
  <w:num w:numId="2">
    <w:abstractNumId w:val="20"/>
  </w:num>
  <w:num w:numId="3">
    <w:abstractNumId w:val="27"/>
  </w:num>
  <w:num w:numId="4">
    <w:abstractNumId w:val="28"/>
  </w:num>
  <w:num w:numId="5">
    <w:abstractNumId w:val="14"/>
  </w:num>
  <w:num w:numId="6">
    <w:abstractNumId w:val="21"/>
  </w:num>
  <w:num w:numId="7">
    <w:abstractNumId w:val="13"/>
  </w:num>
  <w:num w:numId="8">
    <w:abstractNumId w:val="15"/>
  </w:num>
  <w:num w:numId="9">
    <w:abstractNumId w:val="26"/>
  </w:num>
  <w:num w:numId="10">
    <w:abstractNumId w:val="1"/>
  </w:num>
  <w:num w:numId="11">
    <w:abstractNumId w:val="5"/>
  </w:num>
  <w:num w:numId="12">
    <w:abstractNumId w:val="23"/>
  </w:num>
  <w:num w:numId="13">
    <w:abstractNumId w:val="29"/>
  </w:num>
  <w:num w:numId="14">
    <w:abstractNumId w:val="19"/>
  </w:num>
  <w:num w:numId="15">
    <w:abstractNumId w:val="25"/>
  </w:num>
  <w:num w:numId="16">
    <w:abstractNumId w:val="8"/>
  </w:num>
  <w:num w:numId="17">
    <w:abstractNumId w:val="16"/>
  </w:num>
  <w:num w:numId="18">
    <w:abstractNumId w:val="3"/>
  </w:num>
  <w:num w:numId="19">
    <w:abstractNumId w:val="11"/>
  </w:num>
  <w:num w:numId="20">
    <w:abstractNumId w:val="17"/>
  </w:num>
  <w:num w:numId="21">
    <w:abstractNumId w:val="7"/>
  </w:num>
  <w:num w:numId="22">
    <w:abstractNumId w:val="6"/>
  </w:num>
  <w:num w:numId="23">
    <w:abstractNumId w:val="10"/>
  </w:num>
  <w:num w:numId="24">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24"/>
  </w:num>
  <w:num w:numId="27">
    <w:abstractNumId w:val="22"/>
  </w:num>
  <w:num w:numId="28">
    <w:abstractNumId w:val="0"/>
  </w:num>
  <w:num w:numId="29">
    <w:abstractNumId w:val="12"/>
  </w:num>
  <w:num w:numId="30">
    <w:abstractNumId w:val="18"/>
  </w:num>
  <w:num w:numId="31">
    <w:abstractNumId w:val="18"/>
  </w:num>
  <w:num w:numId="32">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11CA"/>
    <w:rsid w:val="000013CE"/>
    <w:rsid w:val="0000142A"/>
    <w:rsid w:val="0000266C"/>
    <w:rsid w:val="00002A6F"/>
    <w:rsid w:val="00002FE9"/>
    <w:rsid w:val="000031B4"/>
    <w:rsid w:val="000033E7"/>
    <w:rsid w:val="00004394"/>
    <w:rsid w:val="00004412"/>
    <w:rsid w:val="000047BA"/>
    <w:rsid w:val="00005141"/>
    <w:rsid w:val="0000586A"/>
    <w:rsid w:val="00005886"/>
    <w:rsid w:val="00005980"/>
    <w:rsid w:val="000060CA"/>
    <w:rsid w:val="00006458"/>
    <w:rsid w:val="00006830"/>
    <w:rsid w:val="00006CB7"/>
    <w:rsid w:val="00006FA7"/>
    <w:rsid w:val="000072D1"/>
    <w:rsid w:val="00007711"/>
    <w:rsid w:val="000100BF"/>
    <w:rsid w:val="0001018B"/>
    <w:rsid w:val="00010300"/>
    <w:rsid w:val="00010F32"/>
    <w:rsid w:val="00011651"/>
    <w:rsid w:val="0001258E"/>
    <w:rsid w:val="00012850"/>
    <w:rsid w:val="00012AD2"/>
    <w:rsid w:val="00012D2B"/>
    <w:rsid w:val="00012E36"/>
    <w:rsid w:val="00012FDD"/>
    <w:rsid w:val="00013055"/>
    <w:rsid w:val="000131DA"/>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3E0"/>
    <w:rsid w:val="00020A46"/>
    <w:rsid w:val="00020A70"/>
    <w:rsid w:val="00020E16"/>
    <w:rsid w:val="0002130E"/>
    <w:rsid w:val="000215B1"/>
    <w:rsid w:val="00021728"/>
    <w:rsid w:val="00021D8C"/>
    <w:rsid w:val="0002239C"/>
    <w:rsid w:val="00022517"/>
    <w:rsid w:val="000227BF"/>
    <w:rsid w:val="000233F4"/>
    <w:rsid w:val="00023BE1"/>
    <w:rsid w:val="00023F3A"/>
    <w:rsid w:val="0002413F"/>
    <w:rsid w:val="000242EC"/>
    <w:rsid w:val="0002446E"/>
    <w:rsid w:val="00025124"/>
    <w:rsid w:val="00025449"/>
    <w:rsid w:val="0002587A"/>
    <w:rsid w:val="00025D9A"/>
    <w:rsid w:val="00025EF9"/>
    <w:rsid w:val="000260CD"/>
    <w:rsid w:val="00026134"/>
    <w:rsid w:val="000262A7"/>
    <w:rsid w:val="0002668C"/>
    <w:rsid w:val="0002693C"/>
    <w:rsid w:val="000269CD"/>
    <w:rsid w:val="00026D91"/>
    <w:rsid w:val="00027274"/>
    <w:rsid w:val="000272EB"/>
    <w:rsid w:val="00027DE8"/>
    <w:rsid w:val="00027EBD"/>
    <w:rsid w:val="00027F42"/>
    <w:rsid w:val="00030038"/>
    <w:rsid w:val="00030228"/>
    <w:rsid w:val="0003055F"/>
    <w:rsid w:val="00030CB5"/>
    <w:rsid w:val="000310F9"/>
    <w:rsid w:val="000311B2"/>
    <w:rsid w:val="000316CC"/>
    <w:rsid w:val="00031ABB"/>
    <w:rsid w:val="00032245"/>
    <w:rsid w:val="0003230D"/>
    <w:rsid w:val="000324CD"/>
    <w:rsid w:val="00032629"/>
    <w:rsid w:val="00032775"/>
    <w:rsid w:val="00032898"/>
    <w:rsid w:val="00032C3B"/>
    <w:rsid w:val="00032CB4"/>
    <w:rsid w:val="00032D3D"/>
    <w:rsid w:val="00032FB9"/>
    <w:rsid w:val="000337CB"/>
    <w:rsid w:val="00034F4A"/>
    <w:rsid w:val="0003500C"/>
    <w:rsid w:val="0003506B"/>
    <w:rsid w:val="00035512"/>
    <w:rsid w:val="000358DA"/>
    <w:rsid w:val="00035927"/>
    <w:rsid w:val="00035BFF"/>
    <w:rsid w:val="00036063"/>
    <w:rsid w:val="000366A1"/>
    <w:rsid w:val="00036B40"/>
    <w:rsid w:val="00036BB0"/>
    <w:rsid w:val="00036BF8"/>
    <w:rsid w:val="000401DC"/>
    <w:rsid w:val="00040374"/>
    <w:rsid w:val="0004070D"/>
    <w:rsid w:val="00041274"/>
    <w:rsid w:val="000414CC"/>
    <w:rsid w:val="000415AB"/>
    <w:rsid w:val="00041B42"/>
    <w:rsid w:val="00041C40"/>
    <w:rsid w:val="00041EA9"/>
    <w:rsid w:val="00041EB9"/>
    <w:rsid w:val="0004289F"/>
    <w:rsid w:val="00042B9C"/>
    <w:rsid w:val="0004330F"/>
    <w:rsid w:val="000435EC"/>
    <w:rsid w:val="000439C8"/>
    <w:rsid w:val="00043B5F"/>
    <w:rsid w:val="00043CBC"/>
    <w:rsid w:val="00043D09"/>
    <w:rsid w:val="000450D9"/>
    <w:rsid w:val="0004536E"/>
    <w:rsid w:val="00046061"/>
    <w:rsid w:val="000461D0"/>
    <w:rsid w:val="000467E8"/>
    <w:rsid w:val="00046C16"/>
    <w:rsid w:val="00046F2A"/>
    <w:rsid w:val="00047448"/>
    <w:rsid w:val="00047DAB"/>
    <w:rsid w:val="00047F64"/>
    <w:rsid w:val="00050112"/>
    <w:rsid w:val="00050134"/>
    <w:rsid w:val="00050254"/>
    <w:rsid w:val="00050EF0"/>
    <w:rsid w:val="00050F00"/>
    <w:rsid w:val="0005153A"/>
    <w:rsid w:val="0005178B"/>
    <w:rsid w:val="000518F5"/>
    <w:rsid w:val="00052527"/>
    <w:rsid w:val="00052B49"/>
    <w:rsid w:val="00052C28"/>
    <w:rsid w:val="00052CD1"/>
    <w:rsid w:val="000534FF"/>
    <w:rsid w:val="0005351A"/>
    <w:rsid w:val="00053BFC"/>
    <w:rsid w:val="00054148"/>
    <w:rsid w:val="00054401"/>
    <w:rsid w:val="000544E1"/>
    <w:rsid w:val="000545EA"/>
    <w:rsid w:val="00054AEE"/>
    <w:rsid w:val="00054B86"/>
    <w:rsid w:val="00055342"/>
    <w:rsid w:val="0005537D"/>
    <w:rsid w:val="0005629B"/>
    <w:rsid w:val="0005633E"/>
    <w:rsid w:val="0005684A"/>
    <w:rsid w:val="000568D7"/>
    <w:rsid w:val="00056985"/>
    <w:rsid w:val="00056C93"/>
    <w:rsid w:val="0005710D"/>
    <w:rsid w:val="0005792C"/>
    <w:rsid w:val="000579A3"/>
    <w:rsid w:val="000603D6"/>
    <w:rsid w:val="00060954"/>
    <w:rsid w:val="00060BFE"/>
    <w:rsid w:val="00060C02"/>
    <w:rsid w:val="00060DD6"/>
    <w:rsid w:val="00061448"/>
    <w:rsid w:val="00061620"/>
    <w:rsid w:val="00061791"/>
    <w:rsid w:val="00061794"/>
    <w:rsid w:val="00061811"/>
    <w:rsid w:val="000619E5"/>
    <w:rsid w:val="00061A59"/>
    <w:rsid w:val="00062AA4"/>
    <w:rsid w:val="00063008"/>
    <w:rsid w:val="00063058"/>
    <w:rsid w:val="000639D7"/>
    <w:rsid w:val="00063CCB"/>
    <w:rsid w:val="00063FC8"/>
    <w:rsid w:val="000641F9"/>
    <w:rsid w:val="00064460"/>
    <w:rsid w:val="00064E0B"/>
    <w:rsid w:val="0006507A"/>
    <w:rsid w:val="0006511E"/>
    <w:rsid w:val="000653AE"/>
    <w:rsid w:val="000659C0"/>
    <w:rsid w:val="00065B0B"/>
    <w:rsid w:val="00065FD0"/>
    <w:rsid w:val="000660C6"/>
    <w:rsid w:val="000665B4"/>
    <w:rsid w:val="00066632"/>
    <w:rsid w:val="00066C5C"/>
    <w:rsid w:val="0006795B"/>
    <w:rsid w:val="00067BBB"/>
    <w:rsid w:val="00070158"/>
    <w:rsid w:val="00070896"/>
    <w:rsid w:val="00070C61"/>
    <w:rsid w:val="00070C68"/>
    <w:rsid w:val="00071011"/>
    <w:rsid w:val="00071504"/>
    <w:rsid w:val="00071B8A"/>
    <w:rsid w:val="00071D4E"/>
    <w:rsid w:val="00072382"/>
    <w:rsid w:val="000723C7"/>
    <w:rsid w:val="000726A1"/>
    <w:rsid w:val="000726D2"/>
    <w:rsid w:val="00072A07"/>
    <w:rsid w:val="00072B15"/>
    <w:rsid w:val="00072BF0"/>
    <w:rsid w:val="00072C30"/>
    <w:rsid w:val="00072C46"/>
    <w:rsid w:val="0007303F"/>
    <w:rsid w:val="00073050"/>
    <w:rsid w:val="0007321D"/>
    <w:rsid w:val="00073291"/>
    <w:rsid w:val="00073850"/>
    <w:rsid w:val="00073964"/>
    <w:rsid w:val="00073DD2"/>
    <w:rsid w:val="00073E69"/>
    <w:rsid w:val="00073F47"/>
    <w:rsid w:val="00073FD9"/>
    <w:rsid w:val="00074033"/>
    <w:rsid w:val="0007407D"/>
    <w:rsid w:val="00074251"/>
    <w:rsid w:val="00075548"/>
    <w:rsid w:val="000755F5"/>
    <w:rsid w:val="000757E6"/>
    <w:rsid w:val="00075B92"/>
    <w:rsid w:val="00075DD1"/>
    <w:rsid w:val="00075E99"/>
    <w:rsid w:val="00076229"/>
    <w:rsid w:val="00076619"/>
    <w:rsid w:val="0007664C"/>
    <w:rsid w:val="0007671C"/>
    <w:rsid w:val="00076A16"/>
    <w:rsid w:val="0007720E"/>
    <w:rsid w:val="000773A6"/>
    <w:rsid w:val="00080018"/>
    <w:rsid w:val="0008077D"/>
    <w:rsid w:val="00080C62"/>
    <w:rsid w:val="00080C94"/>
    <w:rsid w:val="00080D26"/>
    <w:rsid w:val="00081249"/>
    <w:rsid w:val="000812E5"/>
    <w:rsid w:val="0008142A"/>
    <w:rsid w:val="00081A6D"/>
    <w:rsid w:val="00081EB0"/>
    <w:rsid w:val="00081FEC"/>
    <w:rsid w:val="00082434"/>
    <w:rsid w:val="00082B84"/>
    <w:rsid w:val="000834BD"/>
    <w:rsid w:val="00083802"/>
    <w:rsid w:val="0008401E"/>
    <w:rsid w:val="000844AC"/>
    <w:rsid w:val="00084BD1"/>
    <w:rsid w:val="00084F4B"/>
    <w:rsid w:val="0008587F"/>
    <w:rsid w:val="00085963"/>
    <w:rsid w:val="00086118"/>
    <w:rsid w:val="00086269"/>
    <w:rsid w:val="0008642C"/>
    <w:rsid w:val="00086D33"/>
    <w:rsid w:val="00087220"/>
    <w:rsid w:val="0009034A"/>
    <w:rsid w:val="0009036A"/>
    <w:rsid w:val="000907E5"/>
    <w:rsid w:val="00090AE3"/>
    <w:rsid w:val="00091429"/>
    <w:rsid w:val="00091495"/>
    <w:rsid w:val="000914B8"/>
    <w:rsid w:val="0009156F"/>
    <w:rsid w:val="000916E4"/>
    <w:rsid w:val="00091B63"/>
    <w:rsid w:val="00091BB1"/>
    <w:rsid w:val="000921C4"/>
    <w:rsid w:val="000921CD"/>
    <w:rsid w:val="00092395"/>
    <w:rsid w:val="00092844"/>
    <w:rsid w:val="00092A34"/>
    <w:rsid w:val="000931EE"/>
    <w:rsid w:val="00093234"/>
    <w:rsid w:val="000932BC"/>
    <w:rsid w:val="00093394"/>
    <w:rsid w:val="000933C4"/>
    <w:rsid w:val="000935E0"/>
    <w:rsid w:val="00094F30"/>
    <w:rsid w:val="0009506C"/>
    <w:rsid w:val="00095BE6"/>
    <w:rsid w:val="00095F2C"/>
    <w:rsid w:val="00095F9F"/>
    <w:rsid w:val="000964F1"/>
    <w:rsid w:val="0009697E"/>
    <w:rsid w:val="00096AD9"/>
    <w:rsid w:val="00096BD1"/>
    <w:rsid w:val="00097236"/>
    <w:rsid w:val="00097571"/>
    <w:rsid w:val="0009759C"/>
    <w:rsid w:val="00097CF5"/>
    <w:rsid w:val="000A0045"/>
    <w:rsid w:val="000A086C"/>
    <w:rsid w:val="000A0AB7"/>
    <w:rsid w:val="000A0B6C"/>
    <w:rsid w:val="000A113C"/>
    <w:rsid w:val="000A11A7"/>
    <w:rsid w:val="000A1325"/>
    <w:rsid w:val="000A16E0"/>
    <w:rsid w:val="000A16ED"/>
    <w:rsid w:val="000A190E"/>
    <w:rsid w:val="000A1A08"/>
    <w:rsid w:val="000A1AA9"/>
    <w:rsid w:val="000A1EDA"/>
    <w:rsid w:val="000A23E1"/>
    <w:rsid w:val="000A288F"/>
    <w:rsid w:val="000A28CA"/>
    <w:rsid w:val="000A2BEF"/>
    <w:rsid w:val="000A2FD1"/>
    <w:rsid w:val="000A313F"/>
    <w:rsid w:val="000A32B5"/>
    <w:rsid w:val="000A33A0"/>
    <w:rsid w:val="000A35C5"/>
    <w:rsid w:val="000A39F4"/>
    <w:rsid w:val="000A4190"/>
    <w:rsid w:val="000A41BA"/>
    <w:rsid w:val="000A41F4"/>
    <w:rsid w:val="000A486D"/>
    <w:rsid w:val="000A48AF"/>
    <w:rsid w:val="000A492B"/>
    <w:rsid w:val="000A4B87"/>
    <w:rsid w:val="000A5200"/>
    <w:rsid w:val="000A58BF"/>
    <w:rsid w:val="000A5DC7"/>
    <w:rsid w:val="000A5FF4"/>
    <w:rsid w:val="000A628E"/>
    <w:rsid w:val="000A62EA"/>
    <w:rsid w:val="000A63B8"/>
    <w:rsid w:val="000A6E30"/>
    <w:rsid w:val="000A7439"/>
    <w:rsid w:val="000A75DB"/>
    <w:rsid w:val="000B0635"/>
    <w:rsid w:val="000B0BE1"/>
    <w:rsid w:val="000B0D33"/>
    <w:rsid w:val="000B0D47"/>
    <w:rsid w:val="000B0E98"/>
    <w:rsid w:val="000B1425"/>
    <w:rsid w:val="000B160D"/>
    <w:rsid w:val="000B1E90"/>
    <w:rsid w:val="000B223C"/>
    <w:rsid w:val="000B2552"/>
    <w:rsid w:val="000B26F4"/>
    <w:rsid w:val="000B2831"/>
    <w:rsid w:val="000B2C3C"/>
    <w:rsid w:val="000B2F82"/>
    <w:rsid w:val="000B3115"/>
    <w:rsid w:val="000B35D3"/>
    <w:rsid w:val="000B3749"/>
    <w:rsid w:val="000B3AC8"/>
    <w:rsid w:val="000B3C68"/>
    <w:rsid w:val="000B3DBB"/>
    <w:rsid w:val="000B4437"/>
    <w:rsid w:val="000B476A"/>
    <w:rsid w:val="000B476E"/>
    <w:rsid w:val="000B490D"/>
    <w:rsid w:val="000B4B09"/>
    <w:rsid w:val="000B4B7E"/>
    <w:rsid w:val="000B4E63"/>
    <w:rsid w:val="000B4EBA"/>
    <w:rsid w:val="000B5023"/>
    <w:rsid w:val="000B56D3"/>
    <w:rsid w:val="000B598A"/>
    <w:rsid w:val="000B5C84"/>
    <w:rsid w:val="000B5E17"/>
    <w:rsid w:val="000B5E5A"/>
    <w:rsid w:val="000B635B"/>
    <w:rsid w:val="000B63AC"/>
    <w:rsid w:val="000B6632"/>
    <w:rsid w:val="000B667D"/>
    <w:rsid w:val="000B68C1"/>
    <w:rsid w:val="000B69C5"/>
    <w:rsid w:val="000B7210"/>
    <w:rsid w:val="000B7259"/>
    <w:rsid w:val="000B73C4"/>
    <w:rsid w:val="000B74A4"/>
    <w:rsid w:val="000B759D"/>
    <w:rsid w:val="000B75C3"/>
    <w:rsid w:val="000B7695"/>
    <w:rsid w:val="000B7702"/>
    <w:rsid w:val="000B7BFB"/>
    <w:rsid w:val="000B7ED9"/>
    <w:rsid w:val="000B7EFD"/>
    <w:rsid w:val="000C029D"/>
    <w:rsid w:val="000C06C1"/>
    <w:rsid w:val="000C0BCF"/>
    <w:rsid w:val="000C0FA9"/>
    <w:rsid w:val="000C1030"/>
    <w:rsid w:val="000C1ACF"/>
    <w:rsid w:val="000C1F3A"/>
    <w:rsid w:val="000C235B"/>
    <w:rsid w:val="000C2A55"/>
    <w:rsid w:val="000C2BA0"/>
    <w:rsid w:val="000C2CC1"/>
    <w:rsid w:val="000C2F81"/>
    <w:rsid w:val="000C3121"/>
    <w:rsid w:val="000C37FB"/>
    <w:rsid w:val="000C398F"/>
    <w:rsid w:val="000C4D1F"/>
    <w:rsid w:val="000C5084"/>
    <w:rsid w:val="000C512C"/>
    <w:rsid w:val="000C5285"/>
    <w:rsid w:val="000C5AE2"/>
    <w:rsid w:val="000C5D1A"/>
    <w:rsid w:val="000C5DBD"/>
    <w:rsid w:val="000C606B"/>
    <w:rsid w:val="000C62F8"/>
    <w:rsid w:val="000C66CD"/>
    <w:rsid w:val="000C68FE"/>
    <w:rsid w:val="000C6914"/>
    <w:rsid w:val="000C72D2"/>
    <w:rsid w:val="000C7A54"/>
    <w:rsid w:val="000C7B7E"/>
    <w:rsid w:val="000C7D13"/>
    <w:rsid w:val="000C7E20"/>
    <w:rsid w:val="000C7E3A"/>
    <w:rsid w:val="000C7E8A"/>
    <w:rsid w:val="000D0135"/>
    <w:rsid w:val="000D01B8"/>
    <w:rsid w:val="000D01D9"/>
    <w:rsid w:val="000D08EF"/>
    <w:rsid w:val="000D0AA6"/>
    <w:rsid w:val="000D107E"/>
    <w:rsid w:val="000D1501"/>
    <w:rsid w:val="000D1751"/>
    <w:rsid w:val="000D1A19"/>
    <w:rsid w:val="000D1A96"/>
    <w:rsid w:val="000D1B85"/>
    <w:rsid w:val="000D2579"/>
    <w:rsid w:val="000D2713"/>
    <w:rsid w:val="000D2C98"/>
    <w:rsid w:val="000D2D50"/>
    <w:rsid w:val="000D2D52"/>
    <w:rsid w:val="000D300C"/>
    <w:rsid w:val="000D324D"/>
    <w:rsid w:val="000D36B5"/>
    <w:rsid w:val="000D3F6E"/>
    <w:rsid w:val="000D4423"/>
    <w:rsid w:val="000D4832"/>
    <w:rsid w:val="000D4A45"/>
    <w:rsid w:val="000D4A67"/>
    <w:rsid w:val="000D4DD3"/>
    <w:rsid w:val="000D4F16"/>
    <w:rsid w:val="000D5350"/>
    <w:rsid w:val="000D5B2E"/>
    <w:rsid w:val="000D5E9E"/>
    <w:rsid w:val="000D65A9"/>
    <w:rsid w:val="000D6745"/>
    <w:rsid w:val="000D69A1"/>
    <w:rsid w:val="000D6BA8"/>
    <w:rsid w:val="000D6DEE"/>
    <w:rsid w:val="000D6F43"/>
    <w:rsid w:val="000D73E9"/>
    <w:rsid w:val="000D7488"/>
    <w:rsid w:val="000D7577"/>
    <w:rsid w:val="000D7A44"/>
    <w:rsid w:val="000D7A8B"/>
    <w:rsid w:val="000D7DB9"/>
    <w:rsid w:val="000E06BB"/>
    <w:rsid w:val="000E09D6"/>
    <w:rsid w:val="000E0E85"/>
    <w:rsid w:val="000E138F"/>
    <w:rsid w:val="000E13EE"/>
    <w:rsid w:val="000E25D0"/>
    <w:rsid w:val="000E2C80"/>
    <w:rsid w:val="000E2F7C"/>
    <w:rsid w:val="000E328F"/>
    <w:rsid w:val="000E3B48"/>
    <w:rsid w:val="000E3C9D"/>
    <w:rsid w:val="000E47ED"/>
    <w:rsid w:val="000E4B1E"/>
    <w:rsid w:val="000E55BA"/>
    <w:rsid w:val="000E5B30"/>
    <w:rsid w:val="000E5B44"/>
    <w:rsid w:val="000E5F7E"/>
    <w:rsid w:val="000E6B37"/>
    <w:rsid w:val="000E6C94"/>
    <w:rsid w:val="000E72E5"/>
    <w:rsid w:val="000E7625"/>
    <w:rsid w:val="000E76D9"/>
    <w:rsid w:val="000E7BE8"/>
    <w:rsid w:val="000F013F"/>
    <w:rsid w:val="000F0191"/>
    <w:rsid w:val="000F0F28"/>
    <w:rsid w:val="000F1AB3"/>
    <w:rsid w:val="000F202D"/>
    <w:rsid w:val="000F2173"/>
    <w:rsid w:val="000F2618"/>
    <w:rsid w:val="000F2628"/>
    <w:rsid w:val="000F2AA7"/>
    <w:rsid w:val="000F2AE4"/>
    <w:rsid w:val="000F3015"/>
    <w:rsid w:val="000F34AA"/>
    <w:rsid w:val="000F34AF"/>
    <w:rsid w:val="000F35DC"/>
    <w:rsid w:val="000F3D5B"/>
    <w:rsid w:val="000F3E05"/>
    <w:rsid w:val="000F40E3"/>
    <w:rsid w:val="000F4C32"/>
    <w:rsid w:val="000F6048"/>
    <w:rsid w:val="000F62A9"/>
    <w:rsid w:val="000F63D8"/>
    <w:rsid w:val="000F764B"/>
    <w:rsid w:val="000F7B1A"/>
    <w:rsid w:val="000F7B2C"/>
    <w:rsid w:val="000F7B37"/>
    <w:rsid w:val="000F7B97"/>
    <w:rsid w:val="001004D7"/>
    <w:rsid w:val="00100591"/>
    <w:rsid w:val="00100983"/>
    <w:rsid w:val="001011BC"/>
    <w:rsid w:val="00101657"/>
    <w:rsid w:val="0010174B"/>
    <w:rsid w:val="001019D3"/>
    <w:rsid w:val="00101B59"/>
    <w:rsid w:val="00101CF6"/>
    <w:rsid w:val="001029DC"/>
    <w:rsid w:val="00102ADD"/>
    <w:rsid w:val="00102BDB"/>
    <w:rsid w:val="00102D5F"/>
    <w:rsid w:val="00102DB0"/>
    <w:rsid w:val="001033C5"/>
    <w:rsid w:val="001034C9"/>
    <w:rsid w:val="00103752"/>
    <w:rsid w:val="0010378B"/>
    <w:rsid w:val="00103AE1"/>
    <w:rsid w:val="00103FB4"/>
    <w:rsid w:val="00104368"/>
    <w:rsid w:val="001043F6"/>
    <w:rsid w:val="001048E4"/>
    <w:rsid w:val="00104C4F"/>
    <w:rsid w:val="00105BA9"/>
    <w:rsid w:val="00105F5E"/>
    <w:rsid w:val="00106326"/>
    <w:rsid w:val="00106575"/>
    <w:rsid w:val="00106891"/>
    <w:rsid w:val="00106AE5"/>
    <w:rsid w:val="00106BB5"/>
    <w:rsid w:val="00106DA6"/>
    <w:rsid w:val="001073B9"/>
    <w:rsid w:val="001103F3"/>
    <w:rsid w:val="0011172F"/>
    <w:rsid w:val="001118E0"/>
    <w:rsid w:val="00111B88"/>
    <w:rsid w:val="00111DBD"/>
    <w:rsid w:val="00112364"/>
    <w:rsid w:val="0011254E"/>
    <w:rsid w:val="001127A7"/>
    <w:rsid w:val="0011283D"/>
    <w:rsid w:val="00112A9C"/>
    <w:rsid w:val="00113492"/>
    <w:rsid w:val="001135C6"/>
    <w:rsid w:val="00113944"/>
    <w:rsid w:val="00113FB8"/>
    <w:rsid w:val="0011405B"/>
    <w:rsid w:val="0011456A"/>
    <w:rsid w:val="001145AF"/>
    <w:rsid w:val="00114B49"/>
    <w:rsid w:val="00114DE5"/>
    <w:rsid w:val="0011577B"/>
    <w:rsid w:val="0011590B"/>
    <w:rsid w:val="00115D30"/>
    <w:rsid w:val="00115F7F"/>
    <w:rsid w:val="00116459"/>
    <w:rsid w:val="00116F93"/>
    <w:rsid w:val="00117174"/>
    <w:rsid w:val="0011745F"/>
    <w:rsid w:val="0011774B"/>
    <w:rsid w:val="00117B47"/>
    <w:rsid w:val="001208F1"/>
    <w:rsid w:val="001211F4"/>
    <w:rsid w:val="00121488"/>
    <w:rsid w:val="00121532"/>
    <w:rsid w:val="00122AE9"/>
    <w:rsid w:val="00122B7B"/>
    <w:rsid w:val="00122D49"/>
    <w:rsid w:val="001230AF"/>
    <w:rsid w:val="001234BC"/>
    <w:rsid w:val="00123879"/>
    <w:rsid w:val="00123984"/>
    <w:rsid w:val="00123BDF"/>
    <w:rsid w:val="00123CC5"/>
    <w:rsid w:val="00123D48"/>
    <w:rsid w:val="00123D7C"/>
    <w:rsid w:val="00123F69"/>
    <w:rsid w:val="00123F88"/>
    <w:rsid w:val="00124099"/>
    <w:rsid w:val="00124146"/>
    <w:rsid w:val="00124359"/>
    <w:rsid w:val="00124603"/>
    <w:rsid w:val="00125DC9"/>
    <w:rsid w:val="00125FB9"/>
    <w:rsid w:val="00126C1C"/>
    <w:rsid w:val="00127118"/>
    <w:rsid w:val="00127332"/>
    <w:rsid w:val="00127395"/>
    <w:rsid w:val="001275F1"/>
    <w:rsid w:val="001276D6"/>
    <w:rsid w:val="00127720"/>
    <w:rsid w:val="00127949"/>
    <w:rsid w:val="00130201"/>
    <w:rsid w:val="00130AEC"/>
    <w:rsid w:val="00130E1F"/>
    <w:rsid w:val="00130F1C"/>
    <w:rsid w:val="0013129D"/>
    <w:rsid w:val="00131317"/>
    <w:rsid w:val="001324CD"/>
    <w:rsid w:val="0013267F"/>
    <w:rsid w:val="0013271B"/>
    <w:rsid w:val="00132D80"/>
    <w:rsid w:val="00133071"/>
    <w:rsid w:val="0013358C"/>
    <w:rsid w:val="001339E3"/>
    <w:rsid w:val="00133B03"/>
    <w:rsid w:val="00133CFA"/>
    <w:rsid w:val="00133F41"/>
    <w:rsid w:val="00134B43"/>
    <w:rsid w:val="00134B59"/>
    <w:rsid w:val="00134D59"/>
    <w:rsid w:val="00134E5B"/>
    <w:rsid w:val="001350E8"/>
    <w:rsid w:val="00135357"/>
    <w:rsid w:val="001355D9"/>
    <w:rsid w:val="00135770"/>
    <w:rsid w:val="00135E4A"/>
    <w:rsid w:val="00135F8B"/>
    <w:rsid w:val="001361FF"/>
    <w:rsid w:val="001369C6"/>
    <w:rsid w:val="00136BCA"/>
    <w:rsid w:val="00136D66"/>
    <w:rsid w:val="00137D00"/>
    <w:rsid w:val="00140030"/>
    <w:rsid w:val="001401AD"/>
    <w:rsid w:val="001401F9"/>
    <w:rsid w:val="001407FC"/>
    <w:rsid w:val="00141860"/>
    <w:rsid w:val="00141DBB"/>
    <w:rsid w:val="00142026"/>
    <w:rsid w:val="00142468"/>
    <w:rsid w:val="00142C3F"/>
    <w:rsid w:val="00143CB6"/>
    <w:rsid w:val="00144114"/>
    <w:rsid w:val="0014412F"/>
    <w:rsid w:val="0014494E"/>
    <w:rsid w:val="00144B46"/>
    <w:rsid w:val="00144B47"/>
    <w:rsid w:val="00144CA9"/>
    <w:rsid w:val="00144F3A"/>
    <w:rsid w:val="00145AEF"/>
    <w:rsid w:val="001461F6"/>
    <w:rsid w:val="00146769"/>
    <w:rsid w:val="001467C0"/>
    <w:rsid w:val="00146C05"/>
    <w:rsid w:val="00146C8B"/>
    <w:rsid w:val="00146DF6"/>
    <w:rsid w:val="00146E6B"/>
    <w:rsid w:val="0014715F"/>
    <w:rsid w:val="00147438"/>
    <w:rsid w:val="001475D4"/>
    <w:rsid w:val="0014775B"/>
    <w:rsid w:val="00147764"/>
    <w:rsid w:val="00147842"/>
    <w:rsid w:val="001479B8"/>
    <w:rsid w:val="00147D5F"/>
    <w:rsid w:val="00150078"/>
    <w:rsid w:val="00150381"/>
    <w:rsid w:val="001507EB"/>
    <w:rsid w:val="00150E09"/>
    <w:rsid w:val="00151036"/>
    <w:rsid w:val="00151285"/>
    <w:rsid w:val="001512FC"/>
    <w:rsid w:val="001516DE"/>
    <w:rsid w:val="0015172D"/>
    <w:rsid w:val="00151A58"/>
    <w:rsid w:val="00151B8D"/>
    <w:rsid w:val="00151BC4"/>
    <w:rsid w:val="00152423"/>
    <w:rsid w:val="00152EBB"/>
    <w:rsid w:val="00152F51"/>
    <w:rsid w:val="001532F6"/>
    <w:rsid w:val="0015368B"/>
    <w:rsid w:val="00154160"/>
    <w:rsid w:val="00154AF3"/>
    <w:rsid w:val="0015524F"/>
    <w:rsid w:val="0015541E"/>
    <w:rsid w:val="00155F47"/>
    <w:rsid w:val="00156547"/>
    <w:rsid w:val="001567DF"/>
    <w:rsid w:val="00156E1D"/>
    <w:rsid w:val="00157937"/>
    <w:rsid w:val="001579EC"/>
    <w:rsid w:val="00157BEF"/>
    <w:rsid w:val="00157F66"/>
    <w:rsid w:val="00160116"/>
    <w:rsid w:val="001601F8"/>
    <w:rsid w:val="0016068D"/>
    <w:rsid w:val="00160733"/>
    <w:rsid w:val="001607B9"/>
    <w:rsid w:val="00160A49"/>
    <w:rsid w:val="00160C3D"/>
    <w:rsid w:val="00160D3F"/>
    <w:rsid w:val="0016190D"/>
    <w:rsid w:val="00161B75"/>
    <w:rsid w:val="00161E38"/>
    <w:rsid w:val="001620F5"/>
    <w:rsid w:val="001627B2"/>
    <w:rsid w:val="00162F34"/>
    <w:rsid w:val="0016366B"/>
    <w:rsid w:val="00163770"/>
    <w:rsid w:val="00163C5C"/>
    <w:rsid w:val="001640B1"/>
    <w:rsid w:val="001641D5"/>
    <w:rsid w:val="001645CC"/>
    <w:rsid w:val="001648A2"/>
    <w:rsid w:val="001648F9"/>
    <w:rsid w:val="00164904"/>
    <w:rsid w:val="00164C59"/>
    <w:rsid w:val="00164F21"/>
    <w:rsid w:val="001657C6"/>
    <w:rsid w:val="00165D0E"/>
    <w:rsid w:val="00165E49"/>
    <w:rsid w:val="00165EC3"/>
    <w:rsid w:val="00166161"/>
    <w:rsid w:val="0016635D"/>
    <w:rsid w:val="0016676E"/>
    <w:rsid w:val="00166A52"/>
    <w:rsid w:val="00166B09"/>
    <w:rsid w:val="00166C15"/>
    <w:rsid w:val="00166E4F"/>
    <w:rsid w:val="00167522"/>
    <w:rsid w:val="00167636"/>
    <w:rsid w:val="00167740"/>
    <w:rsid w:val="00167A23"/>
    <w:rsid w:val="00167BFA"/>
    <w:rsid w:val="00167DCE"/>
    <w:rsid w:val="00170050"/>
    <w:rsid w:val="0017041E"/>
    <w:rsid w:val="00170682"/>
    <w:rsid w:val="00170A8E"/>
    <w:rsid w:val="00170CBB"/>
    <w:rsid w:val="0017183C"/>
    <w:rsid w:val="001718D1"/>
    <w:rsid w:val="00171A95"/>
    <w:rsid w:val="00171E0B"/>
    <w:rsid w:val="0017207F"/>
    <w:rsid w:val="001721BA"/>
    <w:rsid w:val="001726A5"/>
    <w:rsid w:val="00172709"/>
    <w:rsid w:val="001727B6"/>
    <w:rsid w:val="00172857"/>
    <w:rsid w:val="00172C9F"/>
    <w:rsid w:val="0017379B"/>
    <w:rsid w:val="0017388C"/>
    <w:rsid w:val="00173C53"/>
    <w:rsid w:val="00173C85"/>
    <w:rsid w:val="00173CFC"/>
    <w:rsid w:val="00175310"/>
    <w:rsid w:val="001759D6"/>
    <w:rsid w:val="00175F33"/>
    <w:rsid w:val="00176136"/>
    <w:rsid w:val="001763F1"/>
    <w:rsid w:val="00176992"/>
    <w:rsid w:val="00177520"/>
    <w:rsid w:val="00177A83"/>
    <w:rsid w:val="00177DC2"/>
    <w:rsid w:val="00177DE5"/>
    <w:rsid w:val="001801C0"/>
    <w:rsid w:val="001801E9"/>
    <w:rsid w:val="0018045C"/>
    <w:rsid w:val="001805F6"/>
    <w:rsid w:val="00180758"/>
    <w:rsid w:val="001808A1"/>
    <w:rsid w:val="00180C5A"/>
    <w:rsid w:val="00180CEF"/>
    <w:rsid w:val="00180D28"/>
    <w:rsid w:val="00181A5D"/>
    <w:rsid w:val="00182B35"/>
    <w:rsid w:val="001831C2"/>
    <w:rsid w:val="00183377"/>
    <w:rsid w:val="0018345B"/>
    <w:rsid w:val="001834C2"/>
    <w:rsid w:val="00183DF9"/>
    <w:rsid w:val="00184678"/>
    <w:rsid w:val="00184A49"/>
    <w:rsid w:val="00184E53"/>
    <w:rsid w:val="00184EFB"/>
    <w:rsid w:val="001854EA"/>
    <w:rsid w:val="001855C0"/>
    <w:rsid w:val="00185620"/>
    <w:rsid w:val="00185913"/>
    <w:rsid w:val="0018591D"/>
    <w:rsid w:val="001864D4"/>
    <w:rsid w:val="001865AB"/>
    <w:rsid w:val="00186F5B"/>
    <w:rsid w:val="00186FB9"/>
    <w:rsid w:val="00187AD5"/>
    <w:rsid w:val="00187EB3"/>
    <w:rsid w:val="001907F4"/>
    <w:rsid w:val="00190FC5"/>
    <w:rsid w:val="0019110C"/>
    <w:rsid w:val="0019130D"/>
    <w:rsid w:val="001913EF"/>
    <w:rsid w:val="001914DC"/>
    <w:rsid w:val="001914E2"/>
    <w:rsid w:val="001916B4"/>
    <w:rsid w:val="001919CA"/>
    <w:rsid w:val="00192585"/>
    <w:rsid w:val="001927D1"/>
    <w:rsid w:val="00192A6A"/>
    <w:rsid w:val="00192EEF"/>
    <w:rsid w:val="001933C2"/>
    <w:rsid w:val="001933E9"/>
    <w:rsid w:val="00193423"/>
    <w:rsid w:val="00193890"/>
    <w:rsid w:val="00193F54"/>
    <w:rsid w:val="0019471D"/>
    <w:rsid w:val="0019547C"/>
    <w:rsid w:val="00195786"/>
    <w:rsid w:val="00195B45"/>
    <w:rsid w:val="00196496"/>
    <w:rsid w:val="001966C1"/>
    <w:rsid w:val="00196CA1"/>
    <w:rsid w:val="00197216"/>
    <w:rsid w:val="001972E3"/>
    <w:rsid w:val="00197645"/>
    <w:rsid w:val="001978EB"/>
    <w:rsid w:val="001A00EB"/>
    <w:rsid w:val="001A0110"/>
    <w:rsid w:val="001A02C1"/>
    <w:rsid w:val="001A0326"/>
    <w:rsid w:val="001A0630"/>
    <w:rsid w:val="001A0B3B"/>
    <w:rsid w:val="001A0D72"/>
    <w:rsid w:val="001A10A9"/>
    <w:rsid w:val="001A142D"/>
    <w:rsid w:val="001A1730"/>
    <w:rsid w:val="001A173F"/>
    <w:rsid w:val="001A18A6"/>
    <w:rsid w:val="001A1B82"/>
    <w:rsid w:val="001A1E54"/>
    <w:rsid w:val="001A1EC9"/>
    <w:rsid w:val="001A22CB"/>
    <w:rsid w:val="001A22FC"/>
    <w:rsid w:val="001A2D9F"/>
    <w:rsid w:val="001A2EE5"/>
    <w:rsid w:val="001A3407"/>
    <w:rsid w:val="001A3527"/>
    <w:rsid w:val="001A37B4"/>
    <w:rsid w:val="001A3923"/>
    <w:rsid w:val="001A3958"/>
    <w:rsid w:val="001A45E5"/>
    <w:rsid w:val="001A45F5"/>
    <w:rsid w:val="001A47AA"/>
    <w:rsid w:val="001A49BE"/>
    <w:rsid w:val="001A4CD3"/>
    <w:rsid w:val="001A4D81"/>
    <w:rsid w:val="001A5050"/>
    <w:rsid w:val="001A595C"/>
    <w:rsid w:val="001A59D2"/>
    <w:rsid w:val="001A5B11"/>
    <w:rsid w:val="001A5FC9"/>
    <w:rsid w:val="001A635A"/>
    <w:rsid w:val="001A63FF"/>
    <w:rsid w:val="001A68B4"/>
    <w:rsid w:val="001A7042"/>
    <w:rsid w:val="001A71A8"/>
    <w:rsid w:val="001A7283"/>
    <w:rsid w:val="001A72D5"/>
    <w:rsid w:val="001B03FE"/>
    <w:rsid w:val="001B08CD"/>
    <w:rsid w:val="001B095C"/>
    <w:rsid w:val="001B106A"/>
    <w:rsid w:val="001B1163"/>
    <w:rsid w:val="001B12FB"/>
    <w:rsid w:val="001B14DE"/>
    <w:rsid w:val="001B16D7"/>
    <w:rsid w:val="001B1A25"/>
    <w:rsid w:val="001B1A42"/>
    <w:rsid w:val="001B1BB2"/>
    <w:rsid w:val="001B1BE8"/>
    <w:rsid w:val="001B1E97"/>
    <w:rsid w:val="001B2005"/>
    <w:rsid w:val="001B24F0"/>
    <w:rsid w:val="001B26CB"/>
    <w:rsid w:val="001B2724"/>
    <w:rsid w:val="001B273F"/>
    <w:rsid w:val="001B2B5B"/>
    <w:rsid w:val="001B2B7F"/>
    <w:rsid w:val="001B2DC3"/>
    <w:rsid w:val="001B34EB"/>
    <w:rsid w:val="001B35AE"/>
    <w:rsid w:val="001B3A9D"/>
    <w:rsid w:val="001B42EF"/>
    <w:rsid w:val="001B43EA"/>
    <w:rsid w:val="001B48C6"/>
    <w:rsid w:val="001B4B99"/>
    <w:rsid w:val="001B54F0"/>
    <w:rsid w:val="001B56BF"/>
    <w:rsid w:val="001B63E8"/>
    <w:rsid w:val="001B6BD6"/>
    <w:rsid w:val="001B7D49"/>
    <w:rsid w:val="001C00BB"/>
    <w:rsid w:val="001C031E"/>
    <w:rsid w:val="001C03A8"/>
    <w:rsid w:val="001C0AB9"/>
    <w:rsid w:val="001C0B30"/>
    <w:rsid w:val="001C0EE1"/>
    <w:rsid w:val="001C1052"/>
    <w:rsid w:val="001C13FB"/>
    <w:rsid w:val="001C1BDC"/>
    <w:rsid w:val="001C2384"/>
    <w:rsid w:val="001C28B0"/>
    <w:rsid w:val="001C2B26"/>
    <w:rsid w:val="001C2DEA"/>
    <w:rsid w:val="001C309C"/>
    <w:rsid w:val="001C311F"/>
    <w:rsid w:val="001C337B"/>
    <w:rsid w:val="001C377E"/>
    <w:rsid w:val="001C3B62"/>
    <w:rsid w:val="001C3CEE"/>
    <w:rsid w:val="001C48AC"/>
    <w:rsid w:val="001C4D5B"/>
    <w:rsid w:val="001C515A"/>
    <w:rsid w:val="001C51F7"/>
    <w:rsid w:val="001C571F"/>
    <w:rsid w:val="001C5DEF"/>
    <w:rsid w:val="001C6056"/>
    <w:rsid w:val="001C63EF"/>
    <w:rsid w:val="001C654C"/>
    <w:rsid w:val="001C65AD"/>
    <w:rsid w:val="001C6EDF"/>
    <w:rsid w:val="001C7142"/>
    <w:rsid w:val="001C721C"/>
    <w:rsid w:val="001C7C1B"/>
    <w:rsid w:val="001D02B5"/>
    <w:rsid w:val="001D03B1"/>
    <w:rsid w:val="001D16C9"/>
    <w:rsid w:val="001D1929"/>
    <w:rsid w:val="001D2785"/>
    <w:rsid w:val="001D2822"/>
    <w:rsid w:val="001D2A6F"/>
    <w:rsid w:val="001D2AE1"/>
    <w:rsid w:val="001D2B66"/>
    <w:rsid w:val="001D3007"/>
    <w:rsid w:val="001D38A2"/>
    <w:rsid w:val="001D3C85"/>
    <w:rsid w:val="001D5001"/>
    <w:rsid w:val="001D5471"/>
    <w:rsid w:val="001D5DA0"/>
    <w:rsid w:val="001D5E34"/>
    <w:rsid w:val="001D6524"/>
    <w:rsid w:val="001D7424"/>
    <w:rsid w:val="001D7C8F"/>
    <w:rsid w:val="001D7D89"/>
    <w:rsid w:val="001E0175"/>
    <w:rsid w:val="001E0362"/>
    <w:rsid w:val="001E0401"/>
    <w:rsid w:val="001E07CD"/>
    <w:rsid w:val="001E0911"/>
    <w:rsid w:val="001E0C26"/>
    <w:rsid w:val="001E1521"/>
    <w:rsid w:val="001E29C3"/>
    <w:rsid w:val="001E31CE"/>
    <w:rsid w:val="001E31EE"/>
    <w:rsid w:val="001E32AD"/>
    <w:rsid w:val="001E39DE"/>
    <w:rsid w:val="001E3A4D"/>
    <w:rsid w:val="001E3B7E"/>
    <w:rsid w:val="001E3FD6"/>
    <w:rsid w:val="001E43D4"/>
    <w:rsid w:val="001E45F9"/>
    <w:rsid w:val="001E4C61"/>
    <w:rsid w:val="001E4CF1"/>
    <w:rsid w:val="001E4DD7"/>
    <w:rsid w:val="001E5E76"/>
    <w:rsid w:val="001E61CA"/>
    <w:rsid w:val="001E6428"/>
    <w:rsid w:val="001E65AE"/>
    <w:rsid w:val="001E663B"/>
    <w:rsid w:val="001E6B43"/>
    <w:rsid w:val="001E6C1B"/>
    <w:rsid w:val="001E6DB3"/>
    <w:rsid w:val="001E72AE"/>
    <w:rsid w:val="001E75CF"/>
    <w:rsid w:val="001E76C7"/>
    <w:rsid w:val="001E7737"/>
    <w:rsid w:val="001E79AB"/>
    <w:rsid w:val="001F034A"/>
    <w:rsid w:val="001F0B81"/>
    <w:rsid w:val="001F1492"/>
    <w:rsid w:val="001F1501"/>
    <w:rsid w:val="001F1624"/>
    <w:rsid w:val="001F176B"/>
    <w:rsid w:val="001F17EC"/>
    <w:rsid w:val="001F1935"/>
    <w:rsid w:val="001F1D43"/>
    <w:rsid w:val="001F2205"/>
    <w:rsid w:val="001F2422"/>
    <w:rsid w:val="001F2568"/>
    <w:rsid w:val="001F3033"/>
    <w:rsid w:val="001F3050"/>
    <w:rsid w:val="001F357B"/>
    <w:rsid w:val="001F35F3"/>
    <w:rsid w:val="001F43DD"/>
    <w:rsid w:val="001F441C"/>
    <w:rsid w:val="001F55D6"/>
    <w:rsid w:val="001F5AC1"/>
    <w:rsid w:val="001F5DBA"/>
    <w:rsid w:val="001F6893"/>
    <w:rsid w:val="001F6D85"/>
    <w:rsid w:val="001F7B59"/>
    <w:rsid w:val="0020044F"/>
    <w:rsid w:val="0020060A"/>
    <w:rsid w:val="002012B1"/>
    <w:rsid w:val="0020132D"/>
    <w:rsid w:val="002015F2"/>
    <w:rsid w:val="00201AB0"/>
    <w:rsid w:val="00201ECD"/>
    <w:rsid w:val="00201FE1"/>
    <w:rsid w:val="002020D2"/>
    <w:rsid w:val="002021BE"/>
    <w:rsid w:val="0020260A"/>
    <w:rsid w:val="00202844"/>
    <w:rsid w:val="00202D7F"/>
    <w:rsid w:val="002030F6"/>
    <w:rsid w:val="00203A45"/>
    <w:rsid w:val="00203DF5"/>
    <w:rsid w:val="00203F51"/>
    <w:rsid w:val="00203FAB"/>
    <w:rsid w:val="002043C3"/>
    <w:rsid w:val="002044D0"/>
    <w:rsid w:val="002052D1"/>
    <w:rsid w:val="0020534D"/>
    <w:rsid w:val="00205AA2"/>
    <w:rsid w:val="002060BF"/>
    <w:rsid w:val="002062EE"/>
    <w:rsid w:val="00206458"/>
    <w:rsid w:val="00206851"/>
    <w:rsid w:val="002070BE"/>
    <w:rsid w:val="00207486"/>
    <w:rsid w:val="00207646"/>
    <w:rsid w:val="00207916"/>
    <w:rsid w:val="0021000B"/>
    <w:rsid w:val="002100F5"/>
    <w:rsid w:val="002103A0"/>
    <w:rsid w:val="002106F2"/>
    <w:rsid w:val="002107A1"/>
    <w:rsid w:val="00210E27"/>
    <w:rsid w:val="00210E3A"/>
    <w:rsid w:val="00211A29"/>
    <w:rsid w:val="00211A5D"/>
    <w:rsid w:val="00211E2F"/>
    <w:rsid w:val="00211E74"/>
    <w:rsid w:val="00211F4D"/>
    <w:rsid w:val="002123B6"/>
    <w:rsid w:val="002123E0"/>
    <w:rsid w:val="002124CB"/>
    <w:rsid w:val="00212654"/>
    <w:rsid w:val="00212741"/>
    <w:rsid w:val="00212C1F"/>
    <w:rsid w:val="0021352A"/>
    <w:rsid w:val="00213860"/>
    <w:rsid w:val="00213F20"/>
    <w:rsid w:val="00213F53"/>
    <w:rsid w:val="00214368"/>
    <w:rsid w:val="00214813"/>
    <w:rsid w:val="00214CF5"/>
    <w:rsid w:val="00214F4B"/>
    <w:rsid w:val="002152B8"/>
    <w:rsid w:val="00215536"/>
    <w:rsid w:val="00215546"/>
    <w:rsid w:val="002163C1"/>
    <w:rsid w:val="00216559"/>
    <w:rsid w:val="0021656F"/>
    <w:rsid w:val="002165B0"/>
    <w:rsid w:val="0021688E"/>
    <w:rsid w:val="00216C26"/>
    <w:rsid w:val="00216F55"/>
    <w:rsid w:val="00220072"/>
    <w:rsid w:val="002201EC"/>
    <w:rsid w:val="0022050C"/>
    <w:rsid w:val="002212FF"/>
    <w:rsid w:val="0022168B"/>
    <w:rsid w:val="0022193B"/>
    <w:rsid w:val="00221F50"/>
    <w:rsid w:val="00222182"/>
    <w:rsid w:val="00222605"/>
    <w:rsid w:val="00222999"/>
    <w:rsid w:val="00222F9D"/>
    <w:rsid w:val="002230B5"/>
    <w:rsid w:val="00223262"/>
    <w:rsid w:val="00223EE5"/>
    <w:rsid w:val="00224301"/>
    <w:rsid w:val="00224333"/>
    <w:rsid w:val="00224EE4"/>
    <w:rsid w:val="00225032"/>
    <w:rsid w:val="002250D9"/>
    <w:rsid w:val="0022562C"/>
    <w:rsid w:val="00225C22"/>
    <w:rsid w:val="00225D35"/>
    <w:rsid w:val="00225F5F"/>
    <w:rsid w:val="00226250"/>
    <w:rsid w:val="00226386"/>
    <w:rsid w:val="002264BD"/>
    <w:rsid w:val="0022687A"/>
    <w:rsid w:val="00226EAE"/>
    <w:rsid w:val="002272EF"/>
    <w:rsid w:val="0022737F"/>
    <w:rsid w:val="002301DC"/>
    <w:rsid w:val="00230720"/>
    <w:rsid w:val="0023088D"/>
    <w:rsid w:val="00230A8A"/>
    <w:rsid w:val="00230CA2"/>
    <w:rsid w:val="00230F30"/>
    <w:rsid w:val="00231AC9"/>
    <w:rsid w:val="00231CF2"/>
    <w:rsid w:val="00231DD2"/>
    <w:rsid w:val="00231E8A"/>
    <w:rsid w:val="002329F1"/>
    <w:rsid w:val="00232F1F"/>
    <w:rsid w:val="002332D8"/>
    <w:rsid w:val="00233804"/>
    <w:rsid w:val="002339D6"/>
    <w:rsid w:val="00233AF2"/>
    <w:rsid w:val="00233EAF"/>
    <w:rsid w:val="0023477F"/>
    <w:rsid w:val="002347A5"/>
    <w:rsid w:val="00234952"/>
    <w:rsid w:val="00234D3F"/>
    <w:rsid w:val="0023543C"/>
    <w:rsid w:val="0023563B"/>
    <w:rsid w:val="00235C2A"/>
    <w:rsid w:val="00235CF4"/>
    <w:rsid w:val="00235FC9"/>
    <w:rsid w:val="002360B1"/>
    <w:rsid w:val="002367BD"/>
    <w:rsid w:val="0023690C"/>
    <w:rsid w:val="00236DB9"/>
    <w:rsid w:val="00237042"/>
    <w:rsid w:val="00237121"/>
    <w:rsid w:val="002378B4"/>
    <w:rsid w:val="00237B0A"/>
    <w:rsid w:val="00237D32"/>
    <w:rsid w:val="00237D68"/>
    <w:rsid w:val="00240135"/>
    <w:rsid w:val="002407FE"/>
    <w:rsid w:val="00240CC9"/>
    <w:rsid w:val="0024106C"/>
    <w:rsid w:val="002412B9"/>
    <w:rsid w:val="0024196B"/>
    <w:rsid w:val="002419F3"/>
    <w:rsid w:val="0024215B"/>
    <w:rsid w:val="0024225D"/>
    <w:rsid w:val="00242291"/>
    <w:rsid w:val="002424D6"/>
    <w:rsid w:val="00242BA9"/>
    <w:rsid w:val="00242D63"/>
    <w:rsid w:val="0024331B"/>
    <w:rsid w:val="002438E4"/>
    <w:rsid w:val="00243A03"/>
    <w:rsid w:val="00243CDC"/>
    <w:rsid w:val="00244592"/>
    <w:rsid w:val="00244DD2"/>
    <w:rsid w:val="00245472"/>
    <w:rsid w:val="00245CE8"/>
    <w:rsid w:val="00245EA0"/>
    <w:rsid w:val="00246396"/>
    <w:rsid w:val="002463DD"/>
    <w:rsid w:val="00246799"/>
    <w:rsid w:val="00246FC3"/>
    <w:rsid w:val="00247473"/>
    <w:rsid w:val="00247E35"/>
    <w:rsid w:val="00247F15"/>
    <w:rsid w:val="002506EC"/>
    <w:rsid w:val="0025153F"/>
    <w:rsid w:val="00251914"/>
    <w:rsid w:val="00251B58"/>
    <w:rsid w:val="0025224A"/>
    <w:rsid w:val="002524B2"/>
    <w:rsid w:val="002527D3"/>
    <w:rsid w:val="00253046"/>
    <w:rsid w:val="002531D4"/>
    <w:rsid w:val="002534C1"/>
    <w:rsid w:val="002538B3"/>
    <w:rsid w:val="00253E96"/>
    <w:rsid w:val="00253F76"/>
    <w:rsid w:val="002542DB"/>
    <w:rsid w:val="00254630"/>
    <w:rsid w:val="00254A47"/>
    <w:rsid w:val="00254F02"/>
    <w:rsid w:val="00254F33"/>
    <w:rsid w:val="00254F68"/>
    <w:rsid w:val="00255909"/>
    <w:rsid w:val="00255933"/>
    <w:rsid w:val="0025676A"/>
    <w:rsid w:val="00256803"/>
    <w:rsid w:val="00256919"/>
    <w:rsid w:val="00256B63"/>
    <w:rsid w:val="00256DC4"/>
    <w:rsid w:val="00257437"/>
    <w:rsid w:val="00257C03"/>
    <w:rsid w:val="00257D78"/>
    <w:rsid w:val="002604B0"/>
    <w:rsid w:val="002604CC"/>
    <w:rsid w:val="00260E66"/>
    <w:rsid w:val="0026108D"/>
    <w:rsid w:val="00261288"/>
    <w:rsid w:val="00261384"/>
    <w:rsid w:val="002614B1"/>
    <w:rsid w:val="002615ED"/>
    <w:rsid w:val="00261B88"/>
    <w:rsid w:val="00261E35"/>
    <w:rsid w:val="00262311"/>
    <w:rsid w:val="0026286E"/>
    <w:rsid w:val="002628A9"/>
    <w:rsid w:val="00262B25"/>
    <w:rsid w:val="0026337D"/>
    <w:rsid w:val="0026345A"/>
    <w:rsid w:val="00263A6E"/>
    <w:rsid w:val="00263EED"/>
    <w:rsid w:val="002640B7"/>
    <w:rsid w:val="002640EF"/>
    <w:rsid w:val="002643AC"/>
    <w:rsid w:val="002645AB"/>
    <w:rsid w:val="002647C3"/>
    <w:rsid w:val="0026506A"/>
    <w:rsid w:val="00265DE3"/>
    <w:rsid w:val="00266083"/>
    <w:rsid w:val="00266244"/>
    <w:rsid w:val="00266498"/>
    <w:rsid w:val="0026718D"/>
    <w:rsid w:val="0026724C"/>
    <w:rsid w:val="00267306"/>
    <w:rsid w:val="0026753E"/>
    <w:rsid w:val="00267605"/>
    <w:rsid w:val="00267B20"/>
    <w:rsid w:val="00267BAA"/>
    <w:rsid w:val="00267BDB"/>
    <w:rsid w:val="0027000D"/>
    <w:rsid w:val="00270681"/>
    <w:rsid w:val="0027074F"/>
    <w:rsid w:val="002712BF"/>
    <w:rsid w:val="002714BA"/>
    <w:rsid w:val="002714D2"/>
    <w:rsid w:val="00271638"/>
    <w:rsid w:val="00271644"/>
    <w:rsid w:val="00271FFA"/>
    <w:rsid w:val="00272203"/>
    <w:rsid w:val="002727B2"/>
    <w:rsid w:val="00272897"/>
    <w:rsid w:val="00272E7A"/>
    <w:rsid w:val="00272F8F"/>
    <w:rsid w:val="0027339B"/>
    <w:rsid w:val="00273E5E"/>
    <w:rsid w:val="00273FEE"/>
    <w:rsid w:val="00274005"/>
    <w:rsid w:val="002740A0"/>
    <w:rsid w:val="002745C9"/>
    <w:rsid w:val="002748A3"/>
    <w:rsid w:val="00274C72"/>
    <w:rsid w:val="00275484"/>
    <w:rsid w:val="00275534"/>
    <w:rsid w:val="002769E3"/>
    <w:rsid w:val="00276A72"/>
    <w:rsid w:val="00276DAF"/>
    <w:rsid w:val="002771C2"/>
    <w:rsid w:val="0027786F"/>
    <w:rsid w:val="00277AB0"/>
    <w:rsid w:val="00277D67"/>
    <w:rsid w:val="00277ED5"/>
    <w:rsid w:val="00277F70"/>
    <w:rsid w:val="00280529"/>
    <w:rsid w:val="00280560"/>
    <w:rsid w:val="00280F2A"/>
    <w:rsid w:val="002810E2"/>
    <w:rsid w:val="002828AB"/>
    <w:rsid w:val="002830AF"/>
    <w:rsid w:val="002835D8"/>
    <w:rsid w:val="002835E9"/>
    <w:rsid w:val="00283A22"/>
    <w:rsid w:val="00283B79"/>
    <w:rsid w:val="00284289"/>
    <w:rsid w:val="002843E7"/>
    <w:rsid w:val="00284E7C"/>
    <w:rsid w:val="002850EA"/>
    <w:rsid w:val="0028521C"/>
    <w:rsid w:val="00285603"/>
    <w:rsid w:val="00285B9E"/>
    <w:rsid w:val="00285FD7"/>
    <w:rsid w:val="0028639A"/>
    <w:rsid w:val="002864CC"/>
    <w:rsid w:val="0028692B"/>
    <w:rsid w:val="00286B44"/>
    <w:rsid w:val="00286DA6"/>
    <w:rsid w:val="00287433"/>
    <w:rsid w:val="00287459"/>
    <w:rsid w:val="00287469"/>
    <w:rsid w:val="00287539"/>
    <w:rsid w:val="0028794E"/>
    <w:rsid w:val="00287E65"/>
    <w:rsid w:val="00287EA5"/>
    <w:rsid w:val="00290450"/>
    <w:rsid w:val="00290812"/>
    <w:rsid w:val="00290B54"/>
    <w:rsid w:val="0029126F"/>
    <w:rsid w:val="00291A34"/>
    <w:rsid w:val="002921F7"/>
    <w:rsid w:val="0029227A"/>
    <w:rsid w:val="0029240D"/>
    <w:rsid w:val="00292C12"/>
    <w:rsid w:val="00292CC6"/>
    <w:rsid w:val="00293531"/>
    <w:rsid w:val="0029353F"/>
    <w:rsid w:val="002937CB"/>
    <w:rsid w:val="0029419F"/>
    <w:rsid w:val="00294265"/>
    <w:rsid w:val="00294BD5"/>
    <w:rsid w:val="002952DC"/>
    <w:rsid w:val="0029614D"/>
    <w:rsid w:val="00296C6C"/>
    <w:rsid w:val="00296E78"/>
    <w:rsid w:val="002970D0"/>
    <w:rsid w:val="00297455"/>
    <w:rsid w:val="00297568"/>
    <w:rsid w:val="002977D3"/>
    <w:rsid w:val="00297DB0"/>
    <w:rsid w:val="00297FA5"/>
    <w:rsid w:val="002A0D18"/>
    <w:rsid w:val="002A1699"/>
    <w:rsid w:val="002A17C8"/>
    <w:rsid w:val="002A1A31"/>
    <w:rsid w:val="002A1F88"/>
    <w:rsid w:val="002A2264"/>
    <w:rsid w:val="002A2645"/>
    <w:rsid w:val="002A2742"/>
    <w:rsid w:val="002A2FF3"/>
    <w:rsid w:val="002A3026"/>
    <w:rsid w:val="002A32BF"/>
    <w:rsid w:val="002A3657"/>
    <w:rsid w:val="002A3AEA"/>
    <w:rsid w:val="002A3C1B"/>
    <w:rsid w:val="002A3F3B"/>
    <w:rsid w:val="002A4FF5"/>
    <w:rsid w:val="002A5228"/>
    <w:rsid w:val="002A5B20"/>
    <w:rsid w:val="002A5F32"/>
    <w:rsid w:val="002A61B0"/>
    <w:rsid w:val="002A6613"/>
    <w:rsid w:val="002A6880"/>
    <w:rsid w:val="002A72B2"/>
    <w:rsid w:val="002A73FE"/>
    <w:rsid w:val="002A789F"/>
    <w:rsid w:val="002A7C48"/>
    <w:rsid w:val="002A7E5A"/>
    <w:rsid w:val="002A7F85"/>
    <w:rsid w:val="002B0A56"/>
    <w:rsid w:val="002B0D33"/>
    <w:rsid w:val="002B0DE3"/>
    <w:rsid w:val="002B159E"/>
    <w:rsid w:val="002B1BF1"/>
    <w:rsid w:val="002B1C2A"/>
    <w:rsid w:val="002B1F58"/>
    <w:rsid w:val="002B20CA"/>
    <w:rsid w:val="002B223B"/>
    <w:rsid w:val="002B31BF"/>
    <w:rsid w:val="002B3308"/>
    <w:rsid w:val="002B336A"/>
    <w:rsid w:val="002B3498"/>
    <w:rsid w:val="002B3C3B"/>
    <w:rsid w:val="002B3C5C"/>
    <w:rsid w:val="002B3FDC"/>
    <w:rsid w:val="002B4333"/>
    <w:rsid w:val="002B4EED"/>
    <w:rsid w:val="002B5558"/>
    <w:rsid w:val="002B5BB2"/>
    <w:rsid w:val="002B67B9"/>
    <w:rsid w:val="002B685F"/>
    <w:rsid w:val="002B6E6F"/>
    <w:rsid w:val="002B6FFA"/>
    <w:rsid w:val="002B7DA1"/>
    <w:rsid w:val="002B7FFE"/>
    <w:rsid w:val="002C020C"/>
    <w:rsid w:val="002C0502"/>
    <w:rsid w:val="002C1381"/>
    <w:rsid w:val="002C1787"/>
    <w:rsid w:val="002C1850"/>
    <w:rsid w:val="002C1A84"/>
    <w:rsid w:val="002C1B6A"/>
    <w:rsid w:val="002C204B"/>
    <w:rsid w:val="002C261F"/>
    <w:rsid w:val="002C2C8A"/>
    <w:rsid w:val="002C3BCA"/>
    <w:rsid w:val="002C47F0"/>
    <w:rsid w:val="002C4B5A"/>
    <w:rsid w:val="002C5049"/>
    <w:rsid w:val="002C5E2F"/>
    <w:rsid w:val="002C659B"/>
    <w:rsid w:val="002C6BF6"/>
    <w:rsid w:val="002C6F79"/>
    <w:rsid w:val="002C7DB9"/>
    <w:rsid w:val="002D0503"/>
    <w:rsid w:val="002D071C"/>
    <w:rsid w:val="002D0908"/>
    <w:rsid w:val="002D0F08"/>
    <w:rsid w:val="002D10EE"/>
    <w:rsid w:val="002D146E"/>
    <w:rsid w:val="002D15B0"/>
    <w:rsid w:val="002D1C71"/>
    <w:rsid w:val="002D1D1E"/>
    <w:rsid w:val="002D207A"/>
    <w:rsid w:val="002D2F22"/>
    <w:rsid w:val="002D322E"/>
    <w:rsid w:val="002D3521"/>
    <w:rsid w:val="002D3788"/>
    <w:rsid w:val="002D38DA"/>
    <w:rsid w:val="002D3A7F"/>
    <w:rsid w:val="002D4162"/>
    <w:rsid w:val="002D433D"/>
    <w:rsid w:val="002D4CA6"/>
    <w:rsid w:val="002D5758"/>
    <w:rsid w:val="002D60AD"/>
    <w:rsid w:val="002D6473"/>
    <w:rsid w:val="002D6601"/>
    <w:rsid w:val="002D667F"/>
    <w:rsid w:val="002D6865"/>
    <w:rsid w:val="002D6FD5"/>
    <w:rsid w:val="002D7505"/>
    <w:rsid w:val="002D76D4"/>
    <w:rsid w:val="002D7C9A"/>
    <w:rsid w:val="002E0097"/>
    <w:rsid w:val="002E0308"/>
    <w:rsid w:val="002E0940"/>
    <w:rsid w:val="002E0BEB"/>
    <w:rsid w:val="002E0DB4"/>
    <w:rsid w:val="002E0F8D"/>
    <w:rsid w:val="002E10BF"/>
    <w:rsid w:val="002E115F"/>
    <w:rsid w:val="002E195E"/>
    <w:rsid w:val="002E198C"/>
    <w:rsid w:val="002E1AB4"/>
    <w:rsid w:val="002E2117"/>
    <w:rsid w:val="002E223E"/>
    <w:rsid w:val="002E2E1A"/>
    <w:rsid w:val="002E2E7C"/>
    <w:rsid w:val="002E3F3A"/>
    <w:rsid w:val="002E3F3B"/>
    <w:rsid w:val="002E3F8B"/>
    <w:rsid w:val="002E455A"/>
    <w:rsid w:val="002E4A64"/>
    <w:rsid w:val="002E5871"/>
    <w:rsid w:val="002E5A4C"/>
    <w:rsid w:val="002E5B24"/>
    <w:rsid w:val="002E602C"/>
    <w:rsid w:val="002E60D8"/>
    <w:rsid w:val="002E6465"/>
    <w:rsid w:val="002E658A"/>
    <w:rsid w:val="002E66F8"/>
    <w:rsid w:val="002E6B06"/>
    <w:rsid w:val="002E716C"/>
    <w:rsid w:val="002E777F"/>
    <w:rsid w:val="002E7DAB"/>
    <w:rsid w:val="002F0093"/>
    <w:rsid w:val="002F0793"/>
    <w:rsid w:val="002F082A"/>
    <w:rsid w:val="002F0D70"/>
    <w:rsid w:val="002F16A6"/>
    <w:rsid w:val="002F1EF6"/>
    <w:rsid w:val="002F228C"/>
    <w:rsid w:val="002F2325"/>
    <w:rsid w:val="002F2366"/>
    <w:rsid w:val="002F2736"/>
    <w:rsid w:val="002F27DE"/>
    <w:rsid w:val="002F29D6"/>
    <w:rsid w:val="002F33E0"/>
    <w:rsid w:val="002F36C9"/>
    <w:rsid w:val="002F3972"/>
    <w:rsid w:val="002F3BBB"/>
    <w:rsid w:val="002F3EC0"/>
    <w:rsid w:val="002F473E"/>
    <w:rsid w:val="002F4777"/>
    <w:rsid w:val="002F4C52"/>
    <w:rsid w:val="002F5142"/>
    <w:rsid w:val="002F5159"/>
    <w:rsid w:val="002F56BF"/>
    <w:rsid w:val="002F5800"/>
    <w:rsid w:val="002F5AC8"/>
    <w:rsid w:val="002F5D61"/>
    <w:rsid w:val="002F6240"/>
    <w:rsid w:val="002F62DE"/>
    <w:rsid w:val="002F6651"/>
    <w:rsid w:val="002F6B54"/>
    <w:rsid w:val="0030004C"/>
    <w:rsid w:val="003002FF"/>
    <w:rsid w:val="00300467"/>
    <w:rsid w:val="00300683"/>
    <w:rsid w:val="00300902"/>
    <w:rsid w:val="00300F76"/>
    <w:rsid w:val="003012BE"/>
    <w:rsid w:val="00301385"/>
    <w:rsid w:val="00301561"/>
    <w:rsid w:val="00301B1C"/>
    <w:rsid w:val="00301E1B"/>
    <w:rsid w:val="00302045"/>
    <w:rsid w:val="0030222E"/>
    <w:rsid w:val="00302EBE"/>
    <w:rsid w:val="00303584"/>
    <w:rsid w:val="003038FB"/>
    <w:rsid w:val="00303C00"/>
    <w:rsid w:val="00303D32"/>
    <w:rsid w:val="00303D89"/>
    <w:rsid w:val="00304C20"/>
    <w:rsid w:val="00304FB5"/>
    <w:rsid w:val="00305221"/>
    <w:rsid w:val="0030567D"/>
    <w:rsid w:val="003056F5"/>
    <w:rsid w:val="0030573C"/>
    <w:rsid w:val="0030591D"/>
    <w:rsid w:val="00305982"/>
    <w:rsid w:val="00305B8C"/>
    <w:rsid w:val="00305DD8"/>
    <w:rsid w:val="00306030"/>
    <w:rsid w:val="00306E92"/>
    <w:rsid w:val="00307637"/>
    <w:rsid w:val="0030792E"/>
    <w:rsid w:val="00307E3C"/>
    <w:rsid w:val="00310114"/>
    <w:rsid w:val="0031058B"/>
    <w:rsid w:val="003107DE"/>
    <w:rsid w:val="00310C62"/>
    <w:rsid w:val="00311383"/>
    <w:rsid w:val="00311415"/>
    <w:rsid w:val="003116BC"/>
    <w:rsid w:val="0031191D"/>
    <w:rsid w:val="003122A0"/>
    <w:rsid w:val="003129E1"/>
    <w:rsid w:val="003132BA"/>
    <w:rsid w:val="003139F2"/>
    <w:rsid w:val="00313B3E"/>
    <w:rsid w:val="00313C70"/>
    <w:rsid w:val="00313FFE"/>
    <w:rsid w:val="003145A2"/>
    <w:rsid w:val="00314988"/>
    <w:rsid w:val="00314FD4"/>
    <w:rsid w:val="003154EC"/>
    <w:rsid w:val="00315581"/>
    <w:rsid w:val="003155D0"/>
    <w:rsid w:val="00315780"/>
    <w:rsid w:val="00315DB3"/>
    <w:rsid w:val="003163FF"/>
    <w:rsid w:val="00316686"/>
    <w:rsid w:val="003166F9"/>
    <w:rsid w:val="003167AD"/>
    <w:rsid w:val="003168B5"/>
    <w:rsid w:val="00316B61"/>
    <w:rsid w:val="003170C7"/>
    <w:rsid w:val="00317162"/>
    <w:rsid w:val="00317AA9"/>
    <w:rsid w:val="00317C48"/>
    <w:rsid w:val="003200DF"/>
    <w:rsid w:val="003202AD"/>
    <w:rsid w:val="003209D1"/>
    <w:rsid w:val="00320ACE"/>
    <w:rsid w:val="00320C0E"/>
    <w:rsid w:val="00320C1B"/>
    <w:rsid w:val="00320C4A"/>
    <w:rsid w:val="0032132D"/>
    <w:rsid w:val="003216F1"/>
    <w:rsid w:val="00321D4D"/>
    <w:rsid w:val="00321F5E"/>
    <w:rsid w:val="0032260A"/>
    <w:rsid w:val="0032269B"/>
    <w:rsid w:val="00322CCE"/>
    <w:rsid w:val="0032309A"/>
    <w:rsid w:val="0032358C"/>
    <w:rsid w:val="00324072"/>
    <w:rsid w:val="00324699"/>
    <w:rsid w:val="003247AB"/>
    <w:rsid w:val="0032524A"/>
    <w:rsid w:val="0032557C"/>
    <w:rsid w:val="00325600"/>
    <w:rsid w:val="00326342"/>
    <w:rsid w:val="0032643E"/>
    <w:rsid w:val="003265FF"/>
    <w:rsid w:val="0032685A"/>
    <w:rsid w:val="00326A35"/>
    <w:rsid w:val="00326A5D"/>
    <w:rsid w:val="00326A8A"/>
    <w:rsid w:val="00326DF6"/>
    <w:rsid w:val="00326EE1"/>
    <w:rsid w:val="003300FC"/>
    <w:rsid w:val="00330129"/>
    <w:rsid w:val="00330507"/>
    <w:rsid w:val="00330668"/>
    <w:rsid w:val="003306D0"/>
    <w:rsid w:val="00330E0A"/>
    <w:rsid w:val="00330F02"/>
    <w:rsid w:val="00331094"/>
    <w:rsid w:val="003311B3"/>
    <w:rsid w:val="00331672"/>
    <w:rsid w:val="0033195B"/>
    <w:rsid w:val="00331B4F"/>
    <w:rsid w:val="003323DA"/>
    <w:rsid w:val="0033253D"/>
    <w:rsid w:val="003329B2"/>
    <w:rsid w:val="00332A0F"/>
    <w:rsid w:val="00332C11"/>
    <w:rsid w:val="0033313A"/>
    <w:rsid w:val="003333E7"/>
    <w:rsid w:val="00333879"/>
    <w:rsid w:val="00333B45"/>
    <w:rsid w:val="00333EA2"/>
    <w:rsid w:val="00334430"/>
    <w:rsid w:val="0033485B"/>
    <w:rsid w:val="00334AF0"/>
    <w:rsid w:val="00334DDE"/>
    <w:rsid w:val="00334F44"/>
    <w:rsid w:val="0033519E"/>
    <w:rsid w:val="00335772"/>
    <w:rsid w:val="0033590B"/>
    <w:rsid w:val="00335FDB"/>
    <w:rsid w:val="00336034"/>
    <w:rsid w:val="0033618C"/>
    <w:rsid w:val="0033654C"/>
    <w:rsid w:val="00336EFA"/>
    <w:rsid w:val="00336FB8"/>
    <w:rsid w:val="003371FB"/>
    <w:rsid w:val="0033720E"/>
    <w:rsid w:val="003377EF"/>
    <w:rsid w:val="00337A25"/>
    <w:rsid w:val="00337CB2"/>
    <w:rsid w:val="00337EB3"/>
    <w:rsid w:val="003401AA"/>
    <w:rsid w:val="0034032E"/>
    <w:rsid w:val="00340489"/>
    <w:rsid w:val="00341688"/>
    <w:rsid w:val="00341B74"/>
    <w:rsid w:val="00341C2A"/>
    <w:rsid w:val="00341E01"/>
    <w:rsid w:val="00342428"/>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114"/>
    <w:rsid w:val="0034747E"/>
    <w:rsid w:val="003500D1"/>
    <w:rsid w:val="0035025A"/>
    <w:rsid w:val="0035031C"/>
    <w:rsid w:val="0035053E"/>
    <w:rsid w:val="0035082A"/>
    <w:rsid w:val="00350CDA"/>
    <w:rsid w:val="00350DA7"/>
    <w:rsid w:val="00350F9C"/>
    <w:rsid w:val="0035116C"/>
    <w:rsid w:val="00351669"/>
    <w:rsid w:val="003517F5"/>
    <w:rsid w:val="00351A4C"/>
    <w:rsid w:val="00351EB6"/>
    <w:rsid w:val="00351EC2"/>
    <w:rsid w:val="00351FC9"/>
    <w:rsid w:val="00352650"/>
    <w:rsid w:val="00352685"/>
    <w:rsid w:val="00352F82"/>
    <w:rsid w:val="0035370E"/>
    <w:rsid w:val="0035398C"/>
    <w:rsid w:val="003543B9"/>
    <w:rsid w:val="00354417"/>
    <w:rsid w:val="00354688"/>
    <w:rsid w:val="00354C2F"/>
    <w:rsid w:val="00354D7F"/>
    <w:rsid w:val="00355386"/>
    <w:rsid w:val="00355458"/>
    <w:rsid w:val="00355537"/>
    <w:rsid w:val="00355EFC"/>
    <w:rsid w:val="003565F6"/>
    <w:rsid w:val="00356679"/>
    <w:rsid w:val="003567E4"/>
    <w:rsid w:val="003578A0"/>
    <w:rsid w:val="00357D56"/>
    <w:rsid w:val="00360604"/>
    <w:rsid w:val="003607A5"/>
    <w:rsid w:val="003609F4"/>
    <w:rsid w:val="00360F5A"/>
    <w:rsid w:val="00360F98"/>
    <w:rsid w:val="00360FE9"/>
    <w:rsid w:val="003610F3"/>
    <w:rsid w:val="00361290"/>
    <w:rsid w:val="00361435"/>
    <w:rsid w:val="003617A5"/>
    <w:rsid w:val="00361E5E"/>
    <w:rsid w:val="00362094"/>
    <w:rsid w:val="003628F8"/>
    <w:rsid w:val="003629BA"/>
    <w:rsid w:val="00362B8F"/>
    <w:rsid w:val="00362F36"/>
    <w:rsid w:val="003630E1"/>
    <w:rsid w:val="00363A69"/>
    <w:rsid w:val="00363C0A"/>
    <w:rsid w:val="003645D7"/>
    <w:rsid w:val="0036468F"/>
    <w:rsid w:val="00364944"/>
    <w:rsid w:val="00365684"/>
    <w:rsid w:val="003658BA"/>
    <w:rsid w:val="00365B4C"/>
    <w:rsid w:val="00365E2A"/>
    <w:rsid w:val="00365EC4"/>
    <w:rsid w:val="00365F58"/>
    <w:rsid w:val="00366269"/>
    <w:rsid w:val="0036654A"/>
    <w:rsid w:val="0036670E"/>
    <w:rsid w:val="00366906"/>
    <w:rsid w:val="00366A96"/>
    <w:rsid w:val="0036711B"/>
    <w:rsid w:val="00367863"/>
    <w:rsid w:val="003678A5"/>
    <w:rsid w:val="00370545"/>
    <w:rsid w:val="00370889"/>
    <w:rsid w:val="003708F8"/>
    <w:rsid w:val="00370B07"/>
    <w:rsid w:val="003710C5"/>
    <w:rsid w:val="003710CF"/>
    <w:rsid w:val="003713A1"/>
    <w:rsid w:val="003716CD"/>
    <w:rsid w:val="003719CD"/>
    <w:rsid w:val="00371EDE"/>
    <w:rsid w:val="0037209F"/>
    <w:rsid w:val="003729FA"/>
    <w:rsid w:val="00372E4D"/>
    <w:rsid w:val="00373410"/>
    <w:rsid w:val="003734DE"/>
    <w:rsid w:val="00373ED3"/>
    <w:rsid w:val="00374103"/>
    <w:rsid w:val="003742DB"/>
    <w:rsid w:val="00374462"/>
    <w:rsid w:val="003744CD"/>
    <w:rsid w:val="00374540"/>
    <w:rsid w:val="00374CC6"/>
    <w:rsid w:val="0037593E"/>
    <w:rsid w:val="00375D84"/>
    <w:rsid w:val="00376109"/>
    <w:rsid w:val="0037632C"/>
    <w:rsid w:val="00376419"/>
    <w:rsid w:val="0037675E"/>
    <w:rsid w:val="00376FBB"/>
    <w:rsid w:val="003777F7"/>
    <w:rsid w:val="00381061"/>
    <w:rsid w:val="003811DA"/>
    <w:rsid w:val="003814C8"/>
    <w:rsid w:val="003816BD"/>
    <w:rsid w:val="003818DA"/>
    <w:rsid w:val="003819AC"/>
    <w:rsid w:val="003819E4"/>
    <w:rsid w:val="00381D7F"/>
    <w:rsid w:val="0038241F"/>
    <w:rsid w:val="00382504"/>
    <w:rsid w:val="0038253B"/>
    <w:rsid w:val="0038258B"/>
    <w:rsid w:val="00382609"/>
    <w:rsid w:val="00382A17"/>
    <w:rsid w:val="00382FBC"/>
    <w:rsid w:val="00383382"/>
    <w:rsid w:val="00383DDF"/>
    <w:rsid w:val="00383FC8"/>
    <w:rsid w:val="00384556"/>
    <w:rsid w:val="00384804"/>
    <w:rsid w:val="00384A5F"/>
    <w:rsid w:val="00384BF5"/>
    <w:rsid w:val="00385205"/>
    <w:rsid w:val="00385451"/>
    <w:rsid w:val="003859EA"/>
    <w:rsid w:val="00385E7C"/>
    <w:rsid w:val="00386210"/>
    <w:rsid w:val="00386903"/>
    <w:rsid w:val="00386AA3"/>
    <w:rsid w:val="00386DD2"/>
    <w:rsid w:val="00386FB5"/>
    <w:rsid w:val="00387047"/>
    <w:rsid w:val="003870C0"/>
    <w:rsid w:val="00387D85"/>
    <w:rsid w:val="00387F6C"/>
    <w:rsid w:val="00390092"/>
    <w:rsid w:val="003901AA"/>
    <w:rsid w:val="00390702"/>
    <w:rsid w:val="00390C0D"/>
    <w:rsid w:val="00390DB0"/>
    <w:rsid w:val="00391000"/>
    <w:rsid w:val="00391858"/>
    <w:rsid w:val="00391CDF"/>
    <w:rsid w:val="00391E36"/>
    <w:rsid w:val="00392BF7"/>
    <w:rsid w:val="00392D0E"/>
    <w:rsid w:val="00393026"/>
    <w:rsid w:val="003935B2"/>
    <w:rsid w:val="00393F05"/>
    <w:rsid w:val="00394229"/>
    <w:rsid w:val="003942CD"/>
    <w:rsid w:val="0039434C"/>
    <w:rsid w:val="003945F0"/>
    <w:rsid w:val="00394735"/>
    <w:rsid w:val="00394B4B"/>
    <w:rsid w:val="003952AA"/>
    <w:rsid w:val="00395AED"/>
    <w:rsid w:val="00395BB4"/>
    <w:rsid w:val="00395D43"/>
    <w:rsid w:val="003968B7"/>
    <w:rsid w:val="00397219"/>
    <w:rsid w:val="003972A9"/>
    <w:rsid w:val="00397434"/>
    <w:rsid w:val="0039789A"/>
    <w:rsid w:val="00397D87"/>
    <w:rsid w:val="00397DCB"/>
    <w:rsid w:val="00397E82"/>
    <w:rsid w:val="003A0639"/>
    <w:rsid w:val="003A068A"/>
    <w:rsid w:val="003A091B"/>
    <w:rsid w:val="003A0F97"/>
    <w:rsid w:val="003A10A6"/>
    <w:rsid w:val="003A1162"/>
    <w:rsid w:val="003A1463"/>
    <w:rsid w:val="003A197A"/>
    <w:rsid w:val="003A2081"/>
    <w:rsid w:val="003A268A"/>
    <w:rsid w:val="003A2A67"/>
    <w:rsid w:val="003A2EC3"/>
    <w:rsid w:val="003A3058"/>
    <w:rsid w:val="003A3219"/>
    <w:rsid w:val="003A327A"/>
    <w:rsid w:val="003A32B1"/>
    <w:rsid w:val="003A3467"/>
    <w:rsid w:val="003A375B"/>
    <w:rsid w:val="003A404A"/>
    <w:rsid w:val="003A4604"/>
    <w:rsid w:val="003A489A"/>
    <w:rsid w:val="003A4A14"/>
    <w:rsid w:val="003A4CC4"/>
    <w:rsid w:val="003A4D89"/>
    <w:rsid w:val="003A5119"/>
    <w:rsid w:val="003A53BB"/>
    <w:rsid w:val="003A55C9"/>
    <w:rsid w:val="003A5981"/>
    <w:rsid w:val="003A5BCF"/>
    <w:rsid w:val="003A5CAA"/>
    <w:rsid w:val="003A5E97"/>
    <w:rsid w:val="003A61E9"/>
    <w:rsid w:val="003A67FF"/>
    <w:rsid w:val="003A6F5A"/>
    <w:rsid w:val="003A7053"/>
    <w:rsid w:val="003A70A5"/>
    <w:rsid w:val="003A7230"/>
    <w:rsid w:val="003A7864"/>
    <w:rsid w:val="003A793D"/>
    <w:rsid w:val="003A7CF5"/>
    <w:rsid w:val="003A7D70"/>
    <w:rsid w:val="003B0553"/>
    <w:rsid w:val="003B0691"/>
    <w:rsid w:val="003B071D"/>
    <w:rsid w:val="003B073E"/>
    <w:rsid w:val="003B090C"/>
    <w:rsid w:val="003B09B3"/>
    <w:rsid w:val="003B0C51"/>
    <w:rsid w:val="003B11DE"/>
    <w:rsid w:val="003B1207"/>
    <w:rsid w:val="003B12E9"/>
    <w:rsid w:val="003B1BD3"/>
    <w:rsid w:val="003B2029"/>
    <w:rsid w:val="003B2639"/>
    <w:rsid w:val="003B27F8"/>
    <w:rsid w:val="003B2CCB"/>
    <w:rsid w:val="003B2D74"/>
    <w:rsid w:val="003B31D9"/>
    <w:rsid w:val="003B3262"/>
    <w:rsid w:val="003B345F"/>
    <w:rsid w:val="003B34F1"/>
    <w:rsid w:val="003B3614"/>
    <w:rsid w:val="003B3CE9"/>
    <w:rsid w:val="003B428D"/>
    <w:rsid w:val="003B441F"/>
    <w:rsid w:val="003B4432"/>
    <w:rsid w:val="003B443A"/>
    <w:rsid w:val="003B4E01"/>
    <w:rsid w:val="003B5962"/>
    <w:rsid w:val="003B5A7E"/>
    <w:rsid w:val="003B643A"/>
    <w:rsid w:val="003B665E"/>
    <w:rsid w:val="003B6900"/>
    <w:rsid w:val="003B6D16"/>
    <w:rsid w:val="003B7204"/>
    <w:rsid w:val="003B72A7"/>
    <w:rsid w:val="003B7BEE"/>
    <w:rsid w:val="003B7BF0"/>
    <w:rsid w:val="003B7E09"/>
    <w:rsid w:val="003B7E3C"/>
    <w:rsid w:val="003C03A2"/>
    <w:rsid w:val="003C03C6"/>
    <w:rsid w:val="003C0D87"/>
    <w:rsid w:val="003C0FC7"/>
    <w:rsid w:val="003C1572"/>
    <w:rsid w:val="003C173A"/>
    <w:rsid w:val="003C1949"/>
    <w:rsid w:val="003C1BD7"/>
    <w:rsid w:val="003C2680"/>
    <w:rsid w:val="003C2ABE"/>
    <w:rsid w:val="003C2B7B"/>
    <w:rsid w:val="003C3078"/>
    <w:rsid w:val="003C33D1"/>
    <w:rsid w:val="003C36B1"/>
    <w:rsid w:val="003C3A54"/>
    <w:rsid w:val="003C3DDA"/>
    <w:rsid w:val="003C3E5B"/>
    <w:rsid w:val="003C3F05"/>
    <w:rsid w:val="003C4CE9"/>
    <w:rsid w:val="003C4F2D"/>
    <w:rsid w:val="003C5602"/>
    <w:rsid w:val="003C572C"/>
    <w:rsid w:val="003C5F6E"/>
    <w:rsid w:val="003C629E"/>
    <w:rsid w:val="003C6984"/>
    <w:rsid w:val="003C6D6E"/>
    <w:rsid w:val="003C72C4"/>
    <w:rsid w:val="003C7733"/>
    <w:rsid w:val="003C7A13"/>
    <w:rsid w:val="003C7BBE"/>
    <w:rsid w:val="003D0850"/>
    <w:rsid w:val="003D09C1"/>
    <w:rsid w:val="003D09DB"/>
    <w:rsid w:val="003D0CCC"/>
    <w:rsid w:val="003D0D43"/>
    <w:rsid w:val="003D1282"/>
    <w:rsid w:val="003D131B"/>
    <w:rsid w:val="003D1594"/>
    <w:rsid w:val="003D17FB"/>
    <w:rsid w:val="003D1834"/>
    <w:rsid w:val="003D1E32"/>
    <w:rsid w:val="003D1E5F"/>
    <w:rsid w:val="003D224D"/>
    <w:rsid w:val="003D22A1"/>
    <w:rsid w:val="003D2413"/>
    <w:rsid w:val="003D2BC2"/>
    <w:rsid w:val="003D33EA"/>
    <w:rsid w:val="003D3477"/>
    <w:rsid w:val="003D35E0"/>
    <w:rsid w:val="003D3A3C"/>
    <w:rsid w:val="003D3B91"/>
    <w:rsid w:val="003D3EF5"/>
    <w:rsid w:val="003D3FE0"/>
    <w:rsid w:val="003D3FFA"/>
    <w:rsid w:val="003D4227"/>
    <w:rsid w:val="003D4458"/>
    <w:rsid w:val="003D47EE"/>
    <w:rsid w:val="003D48F5"/>
    <w:rsid w:val="003D4DE6"/>
    <w:rsid w:val="003D4EF4"/>
    <w:rsid w:val="003D53BD"/>
    <w:rsid w:val="003D6059"/>
    <w:rsid w:val="003D61FE"/>
    <w:rsid w:val="003D6568"/>
    <w:rsid w:val="003D69E5"/>
    <w:rsid w:val="003D704E"/>
    <w:rsid w:val="003D731B"/>
    <w:rsid w:val="003D76A5"/>
    <w:rsid w:val="003D7DCB"/>
    <w:rsid w:val="003E0573"/>
    <w:rsid w:val="003E05B3"/>
    <w:rsid w:val="003E1C11"/>
    <w:rsid w:val="003E1CE1"/>
    <w:rsid w:val="003E2301"/>
    <w:rsid w:val="003E2492"/>
    <w:rsid w:val="003E272A"/>
    <w:rsid w:val="003E2929"/>
    <w:rsid w:val="003E3BDE"/>
    <w:rsid w:val="003E3C31"/>
    <w:rsid w:val="003E3EE4"/>
    <w:rsid w:val="003E402D"/>
    <w:rsid w:val="003E404E"/>
    <w:rsid w:val="003E4114"/>
    <w:rsid w:val="003E4400"/>
    <w:rsid w:val="003E44EF"/>
    <w:rsid w:val="003E4542"/>
    <w:rsid w:val="003E50BC"/>
    <w:rsid w:val="003E50DD"/>
    <w:rsid w:val="003E51F6"/>
    <w:rsid w:val="003E594A"/>
    <w:rsid w:val="003E5BA5"/>
    <w:rsid w:val="003E5E22"/>
    <w:rsid w:val="003E6082"/>
    <w:rsid w:val="003E64BF"/>
    <w:rsid w:val="003E695D"/>
    <w:rsid w:val="003E7132"/>
    <w:rsid w:val="003E7153"/>
    <w:rsid w:val="003E73E0"/>
    <w:rsid w:val="003E751C"/>
    <w:rsid w:val="003E7937"/>
    <w:rsid w:val="003E7D5E"/>
    <w:rsid w:val="003E7DF2"/>
    <w:rsid w:val="003F0907"/>
    <w:rsid w:val="003F0D5D"/>
    <w:rsid w:val="003F110C"/>
    <w:rsid w:val="003F1162"/>
    <w:rsid w:val="003F1344"/>
    <w:rsid w:val="003F1761"/>
    <w:rsid w:val="003F1771"/>
    <w:rsid w:val="003F1A07"/>
    <w:rsid w:val="003F21EB"/>
    <w:rsid w:val="003F2613"/>
    <w:rsid w:val="003F294A"/>
    <w:rsid w:val="003F2F2E"/>
    <w:rsid w:val="003F36E8"/>
    <w:rsid w:val="003F3A36"/>
    <w:rsid w:val="003F3A97"/>
    <w:rsid w:val="003F426B"/>
    <w:rsid w:val="003F4288"/>
    <w:rsid w:val="003F43B8"/>
    <w:rsid w:val="003F4B02"/>
    <w:rsid w:val="003F4E15"/>
    <w:rsid w:val="003F56E5"/>
    <w:rsid w:val="003F5BE0"/>
    <w:rsid w:val="003F5FD0"/>
    <w:rsid w:val="003F61FA"/>
    <w:rsid w:val="003F693E"/>
    <w:rsid w:val="003F6D19"/>
    <w:rsid w:val="003F6E6C"/>
    <w:rsid w:val="003F700D"/>
    <w:rsid w:val="003F7066"/>
    <w:rsid w:val="003F70A3"/>
    <w:rsid w:val="003F72CC"/>
    <w:rsid w:val="003F748E"/>
    <w:rsid w:val="003F7FE2"/>
    <w:rsid w:val="00400325"/>
    <w:rsid w:val="00400408"/>
    <w:rsid w:val="00400538"/>
    <w:rsid w:val="00400830"/>
    <w:rsid w:val="00400840"/>
    <w:rsid w:val="00400D6A"/>
    <w:rsid w:val="004011E0"/>
    <w:rsid w:val="004014C0"/>
    <w:rsid w:val="00401A9F"/>
    <w:rsid w:val="00401E83"/>
    <w:rsid w:val="00401F16"/>
    <w:rsid w:val="004023A4"/>
    <w:rsid w:val="00402A64"/>
    <w:rsid w:val="00402AAF"/>
    <w:rsid w:val="00402F4D"/>
    <w:rsid w:val="00403005"/>
    <w:rsid w:val="0040315D"/>
    <w:rsid w:val="0040327D"/>
    <w:rsid w:val="00403317"/>
    <w:rsid w:val="004035B9"/>
    <w:rsid w:val="00403711"/>
    <w:rsid w:val="0040395B"/>
    <w:rsid w:val="00403DA4"/>
    <w:rsid w:val="00404118"/>
    <w:rsid w:val="00404127"/>
    <w:rsid w:val="0040416F"/>
    <w:rsid w:val="004044A9"/>
    <w:rsid w:val="004044EC"/>
    <w:rsid w:val="00404961"/>
    <w:rsid w:val="00404E7E"/>
    <w:rsid w:val="004057D5"/>
    <w:rsid w:val="00405EA3"/>
    <w:rsid w:val="00406294"/>
    <w:rsid w:val="00406323"/>
    <w:rsid w:val="004067B7"/>
    <w:rsid w:val="00406E6A"/>
    <w:rsid w:val="0040725B"/>
    <w:rsid w:val="00407396"/>
    <w:rsid w:val="00407469"/>
    <w:rsid w:val="00407AD2"/>
    <w:rsid w:val="00407E26"/>
    <w:rsid w:val="00407E80"/>
    <w:rsid w:val="004100F0"/>
    <w:rsid w:val="004106D2"/>
    <w:rsid w:val="004106DB"/>
    <w:rsid w:val="0041098A"/>
    <w:rsid w:val="00410A5B"/>
    <w:rsid w:val="0041135C"/>
    <w:rsid w:val="004114FE"/>
    <w:rsid w:val="0041156A"/>
    <w:rsid w:val="00411B75"/>
    <w:rsid w:val="00411FFB"/>
    <w:rsid w:val="00412636"/>
    <w:rsid w:val="00412B65"/>
    <w:rsid w:val="00412BFE"/>
    <w:rsid w:val="00412D62"/>
    <w:rsid w:val="00412E20"/>
    <w:rsid w:val="00413075"/>
    <w:rsid w:val="0041317C"/>
    <w:rsid w:val="00413476"/>
    <w:rsid w:val="0041373E"/>
    <w:rsid w:val="004138E7"/>
    <w:rsid w:val="004142D6"/>
    <w:rsid w:val="004143A1"/>
    <w:rsid w:val="0041496C"/>
    <w:rsid w:val="004149FF"/>
    <w:rsid w:val="00415214"/>
    <w:rsid w:val="00415245"/>
    <w:rsid w:val="004154C3"/>
    <w:rsid w:val="00415514"/>
    <w:rsid w:val="00415655"/>
    <w:rsid w:val="0041593B"/>
    <w:rsid w:val="00415A75"/>
    <w:rsid w:val="00415CCA"/>
    <w:rsid w:val="00416506"/>
    <w:rsid w:val="0041665E"/>
    <w:rsid w:val="004167FC"/>
    <w:rsid w:val="00416F2C"/>
    <w:rsid w:val="00417040"/>
    <w:rsid w:val="00417105"/>
    <w:rsid w:val="00417110"/>
    <w:rsid w:val="004171E3"/>
    <w:rsid w:val="00417356"/>
    <w:rsid w:val="00417518"/>
    <w:rsid w:val="00417A61"/>
    <w:rsid w:val="004205A2"/>
    <w:rsid w:val="00420DC5"/>
    <w:rsid w:val="0042183D"/>
    <w:rsid w:val="004218B7"/>
    <w:rsid w:val="00421A69"/>
    <w:rsid w:val="00421CD8"/>
    <w:rsid w:val="00421D2C"/>
    <w:rsid w:val="004221D5"/>
    <w:rsid w:val="00422219"/>
    <w:rsid w:val="004228F9"/>
    <w:rsid w:val="00422989"/>
    <w:rsid w:val="00422B0D"/>
    <w:rsid w:val="00422C43"/>
    <w:rsid w:val="00422E97"/>
    <w:rsid w:val="004232CA"/>
    <w:rsid w:val="00423B26"/>
    <w:rsid w:val="00423F42"/>
    <w:rsid w:val="0042436C"/>
    <w:rsid w:val="0042457E"/>
    <w:rsid w:val="00424BA2"/>
    <w:rsid w:val="00425111"/>
    <w:rsid w:val="004255FF"/>
    <w:rsid w:val="00425C19"/>
    <w:rsid w:val="00425D59"/>
    <w:rsid w:val="00425F48"/>
    <w:rsid w:val="00425FE2"/>
    <w:rsid w:val="00426006"/>
    <w:rsid w:val="004260BE"/>
    <w:rsid w:val="004261A3"/>
    <w:rsid w:val="0042666A"/>
    <w:rsid w:val="00426746"/>
    <w:rsid w:val="00427B4B"/>
    <w:rsid w:val="004303C3"/>
    <w:rsid w:val="00430635"/>
    <w:rsid w:val="0043093C"/>
    <w:rsid w:val="00430BC4"/>
    <w:rsid w:val="00430D9A"/>
    <w:rsid w:val="00430DE3"/>
    <w:rsid w:val="00430F4F"/>
    <w:rsid w:val="004311F0"/>
    <w:rsid w:val="0043135C"/>
    <w:rsid w:val="004314FF"/>
    <w:rsid w:val="004317CE"/>
    <w:rsid w:val="00431AA6"/>
    <w:rsid w:val="00431D16"/>
    <w:rsid w:val="00432C3E"/>
    <w:rsid w:val="00432C80"/>
    <w:rsid w:val="00432E96"/>
    <w:rsid w:val="0043357C"/>
    <w:rsid w:val="00433E5A"/>
    <w:rsid w:val="004342DA"/>
    <w:rsid w:val="004343B2"/>
    <w:rsid w:val="004346F1"/>
    <w:rsid w:val="00434843"/>
    <w:rsid w:val="00434CDD"/>
    <w:rsid w:val="00435393"/>
    <w:rsid w:val="004357D8"/>
    <w:rsid w:val="0043582D"/>
    <w:rsid w:val="00435996"/>
    <w:rsid w:val="00435C95"/>
    <w:rsid w:val="0043602F"/>
    <w:rsid w:val="0043611D"/>
    <w:rsid w:val="00436185"/>
    <w:rsid w:val="004362F0"/>
    <w:rsid w:val="004363D3"/>
    <w:rsid w:val="00436598"/>
    <w:rsid w:val="0043695C"/>
    <w:rsid w:val="00436EAF"/>
    <w:rsid w:val="00436F80"/>
    <w:rsid w:val="00437006"/>
    <w:rsid w:val="00437111"/>
    <w:rsid w:val="00437250"/>
    <w:rsid w:val="004372B9"/>
    <w:rsid w:val="00437458"/>
    <w:rsid w:val="004379D0"/>
    <w:rsid w:val="0044023B"/>
    <w:rsid w:val="004403ED"/>
    <w:rsid w:val="0044056C"/>
    <w:rsid w:val="00440718"/>
    <w:rsid w:val="004407C6"/>
    <w:rsid w:val="00440DDA"/>
    <w:rsid w:val="00441047"/>
    <w:rsid w:val="0044121C"/>
    <w:rsid w:val="00441560"/>
    <w:rsid w:val="004416B8"/>
    <w:rsid w:val="0044178C"/>
    <w:rsid w:val="00442980"/>
    <w:rsid w:val="004429C0"/>
    <w:rsid w:val="00442C40"/>
    <w:rsid w:val="00442CCF"/>
    <w:rsid w:val="00442E47"/>
    <w:rsid w:val="0044306F"/>
    <w:rsid w:val="0044309E"/>
    <w:rsid w:val="0044312A"/>
    <w:rsid w:val="00443224"/>
    <w:rsid w:val="00443C9C"/>
    <w:rsid w:val="00444250"/>
    <w:rsid w:val="0044498C"/>
    <w:rsid w:val="004449FE"/>
    <w:rsid w:val="00444E58"/>
    <w:rsid w:val="0044525B"/>
    <w:rsid w:val="00445581"/>
    <w:rsid w:val="004456A9"/>
    <w:rsid w:val="0044586D"/>
    <w:rsid w:val="004459C9"/>
    <w:rsid w:val="00446933"/>
    <w:rsid w:val="00446DD2"/>
    <w:rsid w:val="004470AB"/>
    <w:rsid w:val="004471FF"/>
    <w:rsid w:val="00447CF3"/>
    <w:rsid w:val="00447EFB"/>
    <w:rsid w:val="00447FC1"/>
    <w:rsid w:val="00450A52"/>
    <w:rsid w:val="00450B58"/>
    <w:rsid w:val="00451223"/>
    <w:rsid w:val="00451307"/>
    <w:rsid w:val="00451354"/>
    <w:rsid w:val="00451899"/>
    <w:rsid w:val="00451A23"/>
    <w:rsid w:val="00451C8C"/>
    <w:rsid w:val="00451F51"/>
    <w:rsid w:val="00451FAB"/>
    <w:rsid w:val="00452B05"/>
    <w:rsid w:val="00452EBC"/>
    <w:rsid w:val="0045316F"/>
    <w:rsid w:val="00453319"/>
    <w:rsid w:val="00453489"/>
    <w:rsid w:val="0045376C"/>
    <w:rsid w:val="004539E0"/>
    <w:rsid w:val="00453AC3"/>
    <w:rsid w:val="00453CF9"/>
    <w:rsid w:val="00453D20"/>
    <w:rsid w:val="004543EF"/>
    <w:rsid w:val="004544DB"/>
    <w:rsid w:val="0045464F"/>
    <w:rsid w:val="004547C3"/>
    <w:rsid w:val="00454AA3"/>
    <w:rsid w:val="00454AF1"/>
    <w:rsid w:val="00455267"/>
    <w:rsid w:val="0045587C"/>
    <w:rsid w:val="00455982"/>
    <w:rsid w:val="00455A9D"/>
    <w:rsid w:val="00455D49"/>
    <w:rsid w:val="00455F49"/>
    <w:rsid w:val="00456388"/>
    <w:rsid w:val="0045663C"/>
    <w:rsid w:val="00456C7A"/>
    <w:rsid w:val="00456FBC"/>
    <w:rsid w:val="0045726A"/>
    <w:rsid w:val="0046029C"/>
    <w:rsid w:val="0046047F"/>
    <w:rsid w:val="00460B6D"/>
    <w:rsid w:val="00460E49"/>
    <w:rsid w:val="004624B2"/>
    <w:rsid w:val="0046281B"/>
    <w:rsid w:val="0046332B"/>
    <w:rsid w:val="00463341"/>
    <w:rsid w:val="0046380C"/>
    <w:rsid w:val="00463ACE"/>
    <w:rsid w:val="00463CCB"/>
    <w:rsid w:val="00463CDF"/>
    <w:rsid w:val="00463D1B"/>
    <w:rsid w:val="0046418F"/>
    <w:rsid w:val="004644D6"/>
    <w:rsid w:val="00464542"/>
    <w:rsid w:val="00464CB8"/>
    <w:rsid w:val="00465DF8"/>
    <w:rsid w:val="00465F47"/>
    <w:rsid w:val="00466054"/>
    <w:rsid w:val="00466946"/>
    <w:rsid w:val="0046698E"/>
    <w:rsid w:val="004670A3"/>
    <w:rsid w:val="0046720C"/>
    <w:rsid w:val="00467652"/>
    <w:rsid w:val="00467D04"/>
    <w:rsid w:val="00467F58"/>
    <w:rsid w:val="00467F9A"/>
    <w:rsid w:val="00471248"/>
    <w:rsid w:val="00471363"/>
    <w:rsid w:val="004717F9"/>
    <w:rsid w:val="00471A4E"/>
    <w:rsid w:val="00471D66"/>
    <w:rsid w:val="00471FAC"/>
    <w:rsid w:val="004722C8"/>
    <w:rsid w:val="00472DB9"/>
    <w:rsid w:val="00473266"/>
    <w:rsid w:val="00473BCE"/>
    <w:rsid w:val="00474560"/>
    <w:rsid w:val="00474A0F"/>
    <w:rsid w:val="00474A3D"/>
    <w:rsid w:val="00474B96"/>
    <w:rsid w:val="00474CBA"/>
    <w:rsid w:val="00474EC0"/>
    <w:rsid w:val="00475073"/>
    <w:rsid w:val="004755FF"/>
    <w:rsid w:val="00475B4C"/>
    <w:rsid w:val="0047659F"/>
    <w:rsid w:val="00476BC9"/>
    <w:rsid w:val="00476EBA"/>
    <w:rsid w:val="00476FF4"/>
    <w:rsid w:val="004770BC"/>
    <w:rsid w:val="004770EB"/>
    <w:rsid w:val="00477198"/>
    <w:rsid w:val="004771A2"/>
    <w:rsid w:val="0047733E"/>
    <w:rsid w:val="00477E76"/>
    <w:rsid w:val="00477E8A"/>
    <w:rsid w:val="00477F69"/>
    <w:rsid w:val="004808DF"/>
    <w:rsid w:val="00481704"/>
    <w:rsid w:val="00481BB7"/>
    <w:rsid w:val="00481F90"/>
    <w:rsid w:val="0048210A"/>
    <w:rsid w:val="0048219D"/>
    <w:rsid w:val="004821C8"/>
    <w:rsid w:val="0048221D"/>
    <w:rsid w:val="00482577"/>
    <w:rsid w:val="004825BB"/>
    <w:rsid w:val="00482B8D"/>
    <w:rsid w:val="0048311D"/>
    <w:rsid w:val="00483A31"/>
    <w:rsid w:val="004841C6"/>
    <w:rsid w:val="00484911"/>
    <w:rsid w:val="00484A08"/>
    <w:rsid w:val="00484B29"/>
    <w:rsid w:val="00484CF3"/>
    <w:rsid w:val="00484F5F"/>
    <w:rsid w:val="004862A6"/>
    <w:rsid w:val="004862C1"/>
    <w:rsid w:val="004867EC"/>
    <w:rsid w:val="00486F30"/>
    <w:rsid w:val="004874F3"/>
    <w:rsid w:val="00487845"/>
    <w:rsid w:val="00487DFF"/>
    <w:rsid w:val="00487E42"/>
    <w:rsid w:val="004902E9"/>
    <w:rsid w:val="00490480"/>
    <w:rsid w:val="00491048"/>
    <w:rsid w:val="0049105C"/>
    <w:rsid w:val="004910CA"/>
    <w:rsid w:val="00491C2D"/>
    <w:rsid w:val="0049232C"/>
    <w:rsid w:val="004923ED"/>
    <w:rsid w:val="0049247C"/>
    <w:rsid w:val="00492506"/>
    <w:rsid w:val="004927CA"/>
    <w:rsid w:val="004929A5"/>
    <w:rsid w:val="00492AD7"/>
    <w:rsid w:val="00493C07"/>
    <w:rsid w:val="00493C09"/>
    <w:rsid w:val="0049472A"/>
    <w:rsid w:val="00495255"/>
    <w:rsid w:val="004958FA"/>
    <w:rsid w:val="00495C99"/>
    <w:rsid w:val="00495D8F"/>
    <w:rsid w:val="00495DC1"/>
    <w:rsid w:val="004961FB"/>
    <w:rsid w:val="00496307"/>
    <w:rsid w:val="0049638E"/>
    <w:rsid w:val="00496654"/>
    <w:rsid w:val="00496C2E"/>
    <w:rsid w:val="00497E95"/>
    <w:rsid w:val="004A05BE"/>
    <w:rsid w:val="004A0EBF"/>
    <w:rsid w:val="004A16D0"/>
    <w:rsid w:val="004A1869"/>
    <w:rsid w:val="004A1D92"/>
    <w:rsid w:val="004A2124"/>
    <w:rsid w:val="004A21CB"/>
    <w:rsid w:val="004A2481"/>
    <w:rsid w:val="004A2577"/>
    <w:rsid w:val="004A29A6"/>
    <w:rsid w:val="004A2ACD"/>
    <w:rsid w:val="004A2C9C"/>
    <w:rsid w:val="004A33B5"/>
    <w:rsid w:val="004A3799"/>
    <w:rsid w:val="004A3D7E"/>
    <w:rsid w:val="004A47E7"/>
    <w:rsid w:val="004A4AAF"/>
    <w:rsid w:val="004A4C17"/>
    <w:rsid w:val="004A4C81"/>
    <w:rsid w:val="004A53DE"/>
    <w:rsid w:val="004A5DF6"/>
    <w:rsid w:val="004A606A"/>
    <w:rsid w:val="004A6076"/>
    <w:rsid w:val="004A64C4"/>
    <w:rsid w:val="004A676F"/>
    <w:rsid w:val="004A6E72"/>
    <w:rsid w:val="004A79C3"/>
    <w:rsid w:val="004A7B80"/>
    <w:rsid w:val="004A7FC7"/>
    <w:rsid w:val="004B0040"/>
    <w:rsid w:val="004B023C"/>
    <w:rsid w:val="004B060A"/>
    <w:rsid w:val="004B0E3C"/>
    <w:rsid w:val="004B117D"/>
    <w:rsid w:val="004B175F"/>
    <w:rsid w:val="004B1AD8"/>
    <w:rsid w:val="004B1B10"/>
    <w:rsid w:val="004B2143"/>
    <w:rsid w:val="004B2827"/>
    <w:rsid w:val="004B2E15"/>
    <w:rsid w:val="004B31F3"/>
    <w:rsid w:val="004B3557"/>
    <w:rsid w:val="004B3B5B"/>
    <w:rsid w:val="004B3DCA"/>
    <w:rsid w:val="004B405F"/>
    <w:rsid w:val="004B4460"/>
    <w:rsid w:val="004B4D34"/>
    <w:rsid w:val="004B554B"/>
    <w:rsid w:val="004B5713"/>
    <w:rsid w:val="004B5826"/>
    <w:rsid w:val="004B5A37"/>
    <w:rsid w:val="004B5BCD"/>
    <w:rsid w:val="004B601D"/>
    <w:rsid w:val="004B60CF"/>
    <w:rsid w:val="004B62E7"/>
    <w:rsid w:val="004B67EC"/>
    <w:rsid w:val="004B683F"/>
    <w:rsid w:val="004B69D5"/>
    <w:rsid w:val="004B6B86"/>
    <w:rsid w:val="004B7452"/>
    <w:rsid w:val="004B7882"/>
    <w:rsid w:val="004B7F6C"/>
    <w:rsid w:val="004C0130"/>
    <w:rsid w:val="004C014A"/>
    <w:rsid w:val="004C046D"/>
    <w:rsid w:val="004C0EA2"/>
    <w:rsid w:val="004C10FA"/>
    <w:rsid w:val="004C1184"/>
    <w:rsid w:val="004C11F6"/>
    <w:rsid w:val="004C12E0"/>
    <w:rsid w:val="004C152F"/>
    <w:rsid w:val="004C1930"/>
    <w:rsid w:val="004C1DA7"/>
    <w:rsid w:val="004C20BE"/>
    <w:rsid w:val="004C249A"/>
    <w:rsid w:val="004C3095"/>
    <w:rsid w:val="004C3263"/>
    <w:rsid w:val="004C399C"/>
    <w:rsid w:val="004C3B23"/>
    <w:rsid w:val="004C3B5C"/>
    <w:rsid w:val="004C3FA1"/>
    <w:rsid w:val="004C407A"/>
    <w:rsid w:val="004C475B"/>
    <w:rsid w:val="004C4982"/>
    <w:rsid w:val="004C4C1A"/>
    <w:rsid w:val="004C4FAD"/>
    <w:rsid w:val="004C56EB"/>
    <w:rsid w:val="004C5961"/>
    <w:rsid w:val="004C5ED1"/>
    <w:rsid w:val="004C62FF"/>
    <w:rsid w:val="004C6D29"/>
    <w:rsid w:val="004C6D39"/>
    <w:rsid w:val="004C6D6A"/>
    <w:rsid w:val="004C6DBD"/>
    <w:rsid w:val="004C7838"/>
    <w:rsid w:val="004C7E65"/>
    <w:rsid w:val="004D0121"/>
    <w:rsid w:val="004D0AFB"/>
    <w:rsid w:val="004D0BB9"/>
    <w:rsid w:val="004D16DC"/>
    <w:rsid w:val="004D17DE"/>
    <w:rsid w:val="004D20CF"/>
    <w:rsid w:val="004D22E1"/>
    <w:rsid w:val="004D240A"/>
    <w:rsid w:val="004D2E03"/>
    <w:rsid w:val="004D30B3"/>
    <w:rsid w:val="004D35B0"/>
    <w:rsid w:val="004D3CA2"/>
    <w:rsid w:val="004D3D54"/>
    <w:rsid w:val="004D3E1D"/>
    <w:rsid w:val="004D4360"/>
    <w:rsid w:val="004D4B30"/>
    <w:rsid w:val="004D4EC5"/>
    <w:rsid w:val="004D5005"/>
    <w:rsid w:val="004D5952"/>
    <w:rsid w:val="004D5C13"/>
    <w:rsid w:val="004D6156"/>
    <w:rsid w:val="004D6293"/>
    <w:rsid w:val="004D676D"/>
    <w:rsid w:val="004D6BD6"/>
    <w:rsid w:val="004D6D58"/>
    <w:rsid w:val="004D6FBE"/>
    <w:rsid w:val="004D72DD"/>
    <w:rsid w:val="004D76EE"/>
    <w:rsid w:val="004E03ED"/>
    <w:rsid w:val="004E0607"/>
    <w:rsid w:val="004E089D"/>
    <w:rsid w:val="004E0AE3"/>
    <w:rsid w:val="004E0C36"/>
    <w:rsid w:val="004E1019"/>
    <w:rsid w:val="004E118B"/>
    <w:rsid w:val="004E19D8"/>
    <w:rsid w:val="004E1BEA"/>
    <w:rsid w:val="004E2055"/>
    <w:rsid w:val="004E22C1"/>
    <w:rsid w:val="004E2C36"/>
    <w:rsid w:val="004E2EDE"/>
    <w:rsid w:val="004E398D"/>
    <w:rsid w:val="004E4491"/>
    <w:rsid w:val="004E4F7E"/>
    <w:rsid w:val="004E5640"/>
    <w:rsid w:val="004E5719"/>
    <w:rsid w:val="004E5834"/>
    <w:rsid w:val="004E5838"/>
    <w:rsid w:val="004E61E0"/>
    <w:rsid w:val="004E6438"/>
    <w:rsid w:val="004E647D"/>
    <w:rsid w:val="004E6C27"/>
    <w:rsid w:val="004E7510"/>
    <w:rsid w:val="004E76A0"/>
    <w:rsid w:val="004E77F1"/>
    <w:rsid w:val="004E7A15"/>
    <w:rsid w:val="004E7AED"/>
    <w:rsid w:val="004E7C50"/>
    <w:rsid w:val="004E7FFA"/>
    <w:rsid w:val="004F0515"/>
    <w:rsid w:val="004F0591"/>
    <w:rsid w:val="004F069C"/>
    <w:rsid w:val="004F06D2"/>
    <w:rsid w:val="004F07A7"/>
    <w:rsid w:val="004F0D03"/>
    <w:rsid w:val="004F0DFF"/>
    <w:rsid w:val="004F19A3"/>
    <w:rsid w:val="004F1CE6"/>
    <w:rsid w:val="004F1D1C"/>
    <w:rsid w:val="004F1D29"/>
    <w:rsid w:val="004F220C"/>
    <w:rsid w:val="004F2379"/>
    <w:rsid w:val="004F2790"/>
    <w:rsid w:val="004F287B"/>
    <w:rsid w:val="004F2C29"/>
    <w:rsid w:val="004F3582"/>
    <w:rsid w:val="004F3BD4"/>
    <w:rsid w:val="004F4162"/>
    <w:rsid w:val="004F417E"/>
    <w:rsid w:val="004F47D9"/>
    <w:rsid w:val="004F4A1D"/>
    <w:rsid w:val="004F50FF"/>
    <w:rsid w:val="004F5112"/>
    <w:rsid w:val="004F5463"/>
    <w:rsid w:val="004F5696"/>
    <w:rsid w:val="004F5AA0"/>
    <w:rsid w:val="004F659D"/>
    <w:rsid w:val="004F6767"/>
    <w:rsid w:val="004F6DD0"/>
    <w:rsid w:val="004F735F"/>
    <w:rsid w:val="00500A04"/>
    <w:rsid w:val="00500B70"/>
    <w:rsid w:val="0050105B"/>
    <w:rsid w:val="0050129D"/>
    <w:rsid w:val="00501536"/>
    <w:rsid w:val="00501761"/>
    <w:rsid w:val="00501CF1"/>
    <w:rsid w:val="00502356"/>
    <w:rsid w:val="005025A7"/>
    <w:rsid w:val="005027E4"/>
    <w:rsid w:val="0050283E"/>
    <w:rsid w:val="005028A0"/>
    <w:rsid w:val="00502976"/>
    <w:rsid w:val="00502C94"/>
    <w:rsid w:val="00503075"/>
    <w:rsid w:val="00503149"/>
    <w:rsid w:val="005034F7"/>
    <w:rsid w:val="00503F12"/>
    <w:rsid w:val="0050407A"/>
    <w:rsid w:val="00504984"/>
    <w:rsid w:val="00504C64"/>
    <w:rsid w:val="0050523E"/>
    <w:rsid w:val="00505EDE"/>
    <w:rsid w:val="00506640"/>
    <w:rsid w:val="00506681"/>
    <w:rsid w:val="0050699D"/>
    <w:rsid w:val="00506EC9"/>
    <w:rsid w:val="005071E9"/>
    <w:rsid w:val="005077BD"/>
    <w:rsid w:val="00507C79"/>
    <w:rsid w:val="00507D4C"/>
    <w:rsid w:val="00510061"/>
    <w:rsid w:val="0051033C"/>
    <w:rsid w:val="005106A6"/>
    <w:rsid w:val="00510901"/>
    <w:rsid w:val="00510DD7"/>
    <w:rsid w:val="0051120D"/>
    <w:rsid w:val="0051172B"/>
    <w:rsid w:val="00512479"/>
    <w:rsid w:val="00512C55"/>
    <w:rsid w:val="00512C9A"/>
    <w:rsid w:val="0051306F"/>
    <w:rsid w:val="00513C05"/>
    <w:rsid w:val="00513FDB"/>
    <w:rsid w:val="005141FC"/>
    <w:rsid w:val="0051443A"/>
    <w:rsid w:val="0051463D"/>
    <w:rsid w:val="0051498E"/>
    <w:rsid w:val="00514C72"/>
    <w:rsid w:val="00515250"/>
    <w:rsid w:val="00515374"/>
    <w:rsid w:val="00515B10"/>
    <w:rsid w:val="00516384"/>
    <w:rsid w:val="005167CC"/>
    <w:rsid w:val="0051699C"/>
    <w:rsid w:val="005169D1"/>
    <w:rsid w:val="00516A13"/>
    <w:rsid w:val="00516B47"/>
    <w:rsid w:val="00517956"/>
    <w:rsid w:val="00517C19"/>
    <w:rsid w:val="00517D9B"/>
    <w:rsid w:val="00517E2B"/>
    <w:rsid w:val="00520996"/>
    <w:rsid w:val="00521006"/>
    <w:rsid w:val="00521409"/>
    <w:rsid w:val="00521506"/>
    <w:rsid w:val="0052154B"/>
    <w:rsid w:val="00521AEA"/>
    <w:rsid w:val="00521C1C"/>
    <w:rsid w:val="00521C64"/>
    <w:rsid w:val="00521D89"/>
    <w:rsid w:val="00521FD9"/>
    <w:rsid w:val="00522378"/>
    <w:rsid w:val="005231F3"/>
    <w:rsid w:val="005232FA"/>
    <w:rsid w:val="00523361"/>
    <w:rsid w:val="005234FF"/>
    <w:rsid w:val="00523967"/>
    <w:rsid w:val="00523A1E"/>
    <w:rsid w:val="00523BF1"/>
    <w:rsid w:val="005244BB"/>
    <w:rsid w:val="005246C5"/>
    <w:rsid w:val="00524864"/>
    <w:rsid w:val="00524E36"/>
    <w:rsid w:val="00525953"/>
    <w:rsid w:val="00525978"/>
    <w:rsid w:val="0052669B"/>
    <w:rsid w:val="00526D7B"/>
    <w:rsid w:val="00527038"/>
    <w:rsid w:val="00527081"/>
    <w:rsid w:val="005279A5"/>
    <w:rsid w:val="00527E81"/>
    <w:rsid w:val="00530235"/>
    <w:rsid w:val="005304CB"/>
    <w:rsid w:val="00530AA0"/>
    <w:rsid w:val="00530CDF"/>
    <w:rsid w:val="00530D1E"/>
    <w:rsid w:val="00530DE7"/>
    <w:rsid w:val="00530E24"/>
    <w:rsid w:val="005311BD"/>
    <w:rsid w:val="00531B4F"/>
    <w:rsid w:val="00531C9C"/>
    <w:rsid w:val="00532043"/>
    <w:rsid w:val="005322CB"/>
    <w:rsid w:val="005324E3"/>
    <w:rsid w:val="00532695"/>
    <w:rsid w:val="00532764"/>
    <w:rsid w:val="005327C3"/>
    <w:rsid w:val="00532834"/>
    <w:rsid w:val="00532984"/>
    <w:rsid w:val="00532A1C"/>
    <w:rsid w:val="00533082"/>
    <w:rsid w:val="00533415"/>
    <w:rsid w:val="00533B4F"/>
    <w:rsid w:val="00533BE9"/>
    <w:rsid w:val="00533D02"/>
    <w:rsid w:val="005344A2"/>
    <w:rsid w:val="00534527"/>
    <w:rsid w:val="005348DD"/>
    <w:rsid w:val="005349C5"/>
    <w:rsid w:val="00534B1B"/>
    <w:rsid w:val="00534DE6"/>
    <w:rsid w:val="0053508D"/>
    <w:rsid w:val="005354ED"/>
    <w:rsid w:val="00535633"/>
    <w:rsid w:val="00536242"/>
    <w:rsid w:val="00536647"/>
    <w:rsid w:val="00536B0D"/>
    <w:rsid w:val="00536E40"/>
    <w:rsid w:val="00537265"/>
    <w:rsid w:val="005374EF"/>
    <w:rsid w:val="00537778"/>
    <w:rsid w:val="00537A79"/>
    <w:rsid w:val="00537B60"/>
    <w:rsid w:val="00537B7F"/>
    <w:rsid w:val="00537FD0"/>
    <w:rsid w:val="005401E8"/>
    <w:rsid w:val="00540F38"/>
    <w:rsid w:val="00541011"/>
    <w:rsid w:val="005410D4"/>
    <w:rsid w:val="0054114F"/>
    <w:rsid w:val="00541403"/>
    <w:rsid w:val="00542233"/>
    <w:rsid w:val="005426AF"/>
    <w:rsid w:val="00542B74"/>
    <w:rsid w:val="00542BAF"/>
    <w:rsid w:val="00542E9D"/>
    <w:rsid w:val="00543208"/>
    <w:rsid w:val="00543811"/>
    <w:rsid w:val="00544B30"/>
    <w:rsid w:val="00544EFC"/>
    <w:rsid w:val="005456F2"/>
    <w:rsid w:val="00545B08"/>
    <w:rsid w:val="00545B5A"/>
    <w:rsid w:val="00545FB0"/>
    <w:rsid w:val="00546515"/>
    <w:rsid w:val="00546C27"/>
    <w:rsid w:val="00546F28"/>
    <w:rsid w:val="00546F86"/>
    <w:rsid w:val="0054721B"/>
    <w:rsid w:val="00547516"/>
    <w:rsid w:val="00547ACD"/>
    <w:rsid w:val="00547C71"/>
    <w:rsid w:val="00550011"/>
    <w:rsid w:val="00550114"/>
    <w:rsid w:val="00550460"/>
    <w:rsid w:val="00550A31"/>
    <w:rsid w:val="00550A63"/>
    <w:rsid w:val="00550EF7"/>
    <w:rsid w:val="005513E9"/>
    <w:rsid w:val="00551AE9"/>
    <w:rsid w:val="00551D9F"/>
    <w:rsid w:val="00552066"/>
    <w:rsid w:val="0055231B"/>
    <w:rsid w:val="00552998"/>
    <w:rsid w:val="005530D0"/>
    <w:rsid w:val="00554672"/>
    <w:rsid w:val="00554E15"/>
    <w:rsid w:val="00555145"/>
    <w:rsid w:val="005560E9"/>
    <w:rsid w:val="005560F8"/>
    <w:rsid w:val="0055632C"/>
    <w:rsid w:val="005569C3"/>
    <w:rsid w:val="00556B5E"/>
    <w:rsid w:val="005571DE"/>
    <w:rsid w:val="005574D1"/>
    <w:rsid w:val="00557BFB"/>
    <w:rsid w:val="00557D1E"/>
    <w:rsid w:val="0056014B"/>
    <w:rsid w:val="0056066C"/>
    <w:rsid w:val="00560820"/>
    <w:rsid w:val="005608BE"/>
    <w:rsid w:val="00560DE8"/>
    <w:rsid w:val="00560E76"/>
    <w:rsid w:val="0056128D"/>
    <w:rsid w:val="00561570"/>
    <w:rsid w:val="00561773"/>
    <w:rsid w:val="00561902"/>
    <w:rsid w:val="00561A1F"/>
    <w:rsid w:val="00561A8F"/>
    <w:rsid w:val="00561C3C"/>
    <w:rsid w:val="00561CB4"/>
    <w:rsid w:val="00561CDC"/>
    <w:rsid w:val="00561F2D"/>
    <w:rsid w:val="00562A56"/>
    <w:rsid w:val="00562B36"/>
    <w:rsid w:val="00562CBA"/>
    <w:rsid w:val="00562E23"/>
    <w:rsid w:val="00563203"/>
    <w:rsid w:val="005641B7"/>
    <w:rsid w:val="00564623"/>
    <w:rsid w:val="00564D5A"/>
    <w:rsid w:val="00564D61"/>
    <w:rsid w:val="005658F5"/>
    <w:rsid w:val="00565C40"/>
    <w:rsid w:val="0056647B"/>
    <w:rsid w:val="00566A51"/>
    <w:rsid w:val="00566DAF"/>
    <w:rsid w:val="00566EC9"/>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376"/>
    <w:rsid w:val="005725EF"/>
    <w:rsid w:val="00572CBF"/>
    <w:rsid w:val="00572DA4"/>
    <w:rsid w:val="00572F03"/>
    <w:rsid w:val="00573374"/>
    <w:rsid w:val="005736E6"/>
    <w:rsid w:val="00573D17"/>
    <w:rsid w:val="00573EAE"/>
    <w:rsid w:val="00574CAB"/>
    <w:rsid w:val="00574CE8"/>
    <w:rsid w:val="00575265"/>
    <w:rsid w:val="005752CB"/>
    <w:rsid w:val="0057536E"/>
    <w:rsid w:val="00575849"/>
    <w:rsid w:val="0057591B"/>
    <w:rsid w:val="00575C25"/>
    <w:rsid w:val="00576A17"/>
    <w:rsid w:val="00576B0A"/>
    <w:rsid w:val="00576B0F"/>
    <w:rsid w:val="00576D3B"/>
    <w:rsid w:val="00576E88"/>
    <w:rsid w:val="00577099"/>
    <w:rsid w:val="005770E0"/>
    <w:rsid w:val="00577830"/>
    <w:rsid w:val="00577E74"/>
    <w:rsid w:val="00577EFA"/>
    <w:rsid w:val="0058023D"/>
    <w:rsid w:val="00580315"/>
    <w:rsid w:val="0058051D"/>
    <w:rsid w:val="0058088A"/>
    <w:rsid w:val="00580BAE"/>
    <w:rsid w:val="00580D3A"/>
    <w:rsid w:val="00580F29"/>
    <w:rsid w:val="0058104B"/>
    <w:rsid w:val="00581A24"/>
    <w:rsid w:val="00581A3C"/>
    <w:rsid w:val="005822FA"/>
    <w:rsid w:val="005825B1"/>
    <w:rsid w:val="005828AF"/>
    <w:rsid w:val="00582CD6"/>
    <w:rsid w:val="00582FAD"/>
    <w:rsid w:val="00583125"/>
    <w:rsid w:val="00583B4A"/>
    <w:rsid w:val="00584005"/>
    <w:rsid w:val="00584812"/>
    <w:rsid w:val="00584F80"/>
    <w:rsid w:val="005851FC"/>
    <w:rsid w:val="00585388"/>
    <w:rsid w:val="005858AD"/>
    <w:rsid w:val="00585A50"/>
    <w:rsid w:val="005861DE"/>
    <w:rsid w:val="00586655"/>
    <w:rsid w:val="005866D0"/>
    <w:rsid w:val="00586FA7"/>
    <w:rsid w:val="00587264"/>
    <w:rsid w:val="0058752C"/>
    <w:rsid w:val="00587D2B"/>
    <w:rsid w:val="005903BE"/>
    <w:rsid w:val="0059070D"/>
    <w:rsid w:val="005907B8"/>
    <w:rsid w:val="00590F4C"/>
    <w:rsid w:val="00591F59"/>
    <w:rsid w:val="00591F5F"/>
    <w:rsid w:val="00592C65"/>
    <w:rsid w:val="00592DF1"/>
    <w:rsid w:val="005939B3"/>
    <w:rsid w:val="00593C5B"/>
    <w:rsid w:val="005949FB"/>
    <w:rsid w:val="00595324"/>
    <w:rsid w:val="00595960"/>
    <w:rsid w:val="00595DFF"/>
    <w:rsid w:val="005963B9"/>
    <w:rsid w:val="005964B0"/>
    <w:rsid w:val="00596C5A"/>
    <w:rsid w:val="00596D74"/>
    <w:rsid w:val="005970C8"/>
    <w:rsid w:val="00597B9A"/>
    <w:rsid w:val="00597ECF"/>
    <w:rsid w:val="005A1102"/>
    <w:rsid w:val="005A1E4A"/>
    <w:rsid w:val="005A21E7"/>
    <w:rsid w:val="005A2C89"/>
    <w:rsid w:val="005A2CE7"/>
    <w:rsid w:val="005A2EC4"/>
    <w:rsid w:val="005A33A8"/>
    <w:rsid w:val="005A3835"/>
    <w:rsid w:val="005A3E63"/>
    <w:rsid w:val="005A3FC1"/>
    <w:rsid w:val="005A41F5"/>
    <w:rsid w:val="005A4499"/>
    <w:rsid w:val="005A47B7"/>
    <w:rsid w:val="005A4A00"/>
    <w:rsid w:val="005A4A0B"/>
    <w:rsid w:val="005A4DBB"/>
    <w:rsid w:val="005A4DF6"/>
    <w:rsid w:val="005A50BD"/>
    <w:rsid w:val="005A50D3"/>
    <w:rsid w:val="005A552E"/>
    <w:rsid w:val="005A5851"/>
    <w:rsid w:val="005A59B9"/>
    <w:rsid w:val="005A5A0B"/>
    <w:rsid w:val="005A6564"/>
    <w:rsid w:val="005A673A"/>
    <w:rsid w:val="005A74BF"/>
    <w:rsid w:val="005A78DC"/>
    <w:rsid w:val="005A791B"/>
    <w:rsid w:val="005A7E1E"/>
    <w:rsid w:val="005B02B3"/>
    <w:rsid w:val="005B031C"/>
    <w:rsid w:val="005B0481"/>
    <w:rsid w:val="005B0545"/>
    <w:rsid w:val="005B0E5D"/>
    <w:rsid w:val="005B128B"/>
    <w:rsid w:val="005B12B9"/>
    <w:rsid w:val="005B12D3"/>
    <w:rsid w:val="005B1601"/>
    <w:rsid w:val="005B20ED"/>
    <w:rsid w:val="005B211E"/>
    <w:rsid w:val="005B277F"/>
    <w:rsid w:val="005B2D4F"/>
    <w:rsid w:val="005B46DD"/>
    <w:rsid w:val="005B4761"/>
    <w:rsid w:val="005B4A3F"/>
    <w:rsid w:val="005B4BB8"/>
    <w:rsid w:val="005B4F82"/>
    <w:rsid w:val="005B5B6D"/>
    <w:rsid w:val="005B5E55"/>
    <w:rsid w:val="005B6D12"/>
    <w:rsid w:val="005B6E45"/>
    <w:rsid w:val="005B7327"/>
    <w:rsid w:val="005B7533"/>
    <w:rsid w:val="005B753B"/>
    <w:rsid w:val="005B7C6D"/>
    <w:rsid w:val="005C00BC"/>
    <w:rsid w:val="005C0251"/>
    <w:rsid w:val="005C028B"/>
    <w:rsid w:val="005C0678"/>
    <w:rsid w:val="005C0894"/>
    <w:rsid w:val="005C0A2F"/>
    <w:rsid w:val="005C162F"/>
    <w:rsid w:val="005C1D42"/>
    <w:rsid w:val="005C1EBB"/>
    <w:rsid w:val="005C21A5"/>
    <w:rsid w:val="005C22D4"/>
    <w:rsid w:val="005C2658"/>
    <w:rsid w:val="005C2919"/>
    <w:rsid w:val="005C3B42"/>
    <w:rsid w:val="005C3E54"/>
    <w:rsid w:val="005C4629"/>
    <w:rsid w:val="005C478F"/>
    <w:rsid w:val="005C4C1A"/>
    <w:rsid w:val="005C5550"/>
    <w:rsid w:val="005C5609"/>
    <w:rsid w:val="005C566E"/>
    <w:rsid w:val="005C5DB3"/>
    <w:rsid w:val="005C5F47"/>
    <w:rsid w:val="005C6280"/>
    <w:rsid w:val="005C630F"/>
    <w:rsid w:val="005C6644"/>
    <w:rsid w:val="005C6A66"/>
    <w:rsid w:val="005C6D08"/>
    <w:rsid w:val="005C7345"/>
    <w:rsid w:val="005C7670"/>
    <w:rsid w:val="005C7A9D"/>
    <w:rsid w:val="005C7D67"/>
    <w:rsid w:val="005D0E99"/>
    <w:rsid w:val="005D17C2"/>
    <w:rsid w:val="005D1C24"/>
    <w:rsid w:val="005D21F6"/>
    <w:rsid w:val="005D224E"/>
    <w:rsid w:val="005D2575"/>
    <w:rsid w:val="005D2A83"/>
    <w:rsid w:val="005D2B4C"/>
    <w:rsid w:val="005D357A"/>
    <w:rsid w:val="005D38D6"/>
    <w:rsid w:val="005D3BD2"/>
    <w:rsid w:val="005D3D93"/>
    <w:rsid w:val="005D44D7"/>
    <w:rsid w:val="005D4F8A"/>
    <w:rsid w:val="005D52E0"/>
    <w:rsid w:val="005D53D4"/>
    <w:rsid w:val="005D53FA"/>
    <w:rsid w:val="005D58B2"/>
    <w:rsid w:val="005D5D37"/>
    <w:rsid w:val="005D5E62"/>
    <w:rsid w:val="005D5F84"/>
    <w:rsid w:val="005D6302"/>
    <w:rsid w:val="005D63A7"/>
    <w:rsid w:val="005D649E"/>
    <w:rsid w:val="005D65A4"/>
    <w:rsid w:val="005D686C"/>
    <w:rsid w:val="005D75E8"/>
    <w:rsid w:val="005D772E"/>
    <w:rsid w:val="005D798D"/>
    <w:rsid w:val="005D7BA7"/>
    <w:rsid w:val="005D7C2A"/>
    <w:rsid w:val="005D7C82"/>
    <w:rsid w:val="005E0273"/>
    <w:rsid w:val="005E1183"/>
    <w:rsid w:val="005E1295"/>
    <w:rsid w:val="005E13DE"/>
    <w:rsid w:val="005E1559"/>
    <w:rsid w:val="005E17E5"/>
    <w:rsid w:val="005E1AEA"/>
    <w:rsid w:val="005E1CD9"/>
    <w:rsid w:val="005E206E"/>
    <w:rsid w:val="005E29F5"/>
    <w:rsid w:val="005E2B56"/>
    <w:rsid w:val="005E2E61"/>
    <w:rsid w:val="005E33EB"/>
    <w:rsid w:val="005E3AD1"/>
    <w:rsid w:val="005E3E92"/>
    <w:rsid w:val="005E412D"/>
    <w:rsid w:val="005E417B"/>
    <w:rsid w:val="005E4350"/>
    <w:rsid w:val="005E4418"/>
    <w:rsid w:val="005E46FC"/>
    <w:rsid w:val="005E48ED"/>
    <w:rsid w:val="005E53A1"/>
    <w:rsid w:val="005E54D6"/>
    <w:rsid w:val="005E570A"/>
    <w:rsid w:val="005E58C9"/>
    <w:rsid w:val="005E5983"/>
    <w:rsid w:val="005E63A1"/>
    <w:rsid w:val="005E6AE5"/>
    <w:rsid w:val="005E7271"/>
    <w:rsid w:val="005E773E"/>
    <w:rsid w:val="005E78C1"/>
    <w:rsid w:val="005E793E"/>
    <w:rsid w:val="005E7F79"/>
    <w:rsid w:val="005F01E1"/>
    <w:rsid w:val="005F07F8"/>
    <w:rsid w:val="005F1103"/>
    <w:rsid w:val="005F152D"/>
    <w:rsid w:val="005F1830"/>
    <w:rsid w:val="005F1967"/>
    <w:rsid w:val="005F1DB0"/>
    <w:rsid w:val="005F1FDA"/>
    <w:rsid w:val="005F270E"/>
    <w:rsid w:val="005F27E0"/>
    <w:rsid w:val="005F2BD0"/>
    <w:rsid w:val="005F2ED8"/>
    <w:rsid w:val="005F2F82"/>
    <w:rsid w:val="005F373E"/>
    <w:rsid w:val="005F3A43"/>
    <w:rsid w:val="005F4245"/>
    <w:rsid w:val="005F45F2"/>
    <w:rsid w:val="005F538C"/>
    <w:rsid w:val="005F587C"/>
    <w:rsid w:val="005F5E3D"/>
    <w:rsid w:val="005F5E98"/>
    <w:rsid w:val="005F62D0"/>
    <w:rsid w:val="005F63A0"/>
    <w:rsid w:val="005F643F"/>
    <w:rsid w:val="005F6EE0"/>
    <w:rsid w:val="005F7385"/>
    <w:rsid w:val="005F7A73"/>
    <w:rsid w:val="005F7FCA"/>
    <w:rsid w:val="006000F2"/>
    <w:rsid w:val="006003A7"/>
    <w:rsid w:val="006003E3"/>
    <w:rsid w:val="006007E4"/>
    <w:rsid w:val="006013EE"/>
    <w:rsid w:val="0060161F"/>
    <w:rsid w:val="00601648"/>
    <w:rsid w:val="0060170B"/>
    <w:rsid w:val="0060172A"/>
    <w:rsid w:val="00601BCB"/>
    <w:rsid w:val="00601E42"/>
    <w:rsid w:val="0060215B"/>
    <w:rsid w:val="006023F9"/>
    <w:rsid w:val="00602AA8"/>
    <w:rsid w:val="0060334D"/>
    <w:rsid w:val="00603812"/>
    <w:rsid w:val="006038B9"/>
    <w:rsid w:val="00603AD1"/>
    <w:rsid w:val="00603CEA"/>
    <w:rsid w:val="0060425A"/>
    <w:rsid w:val="0060475A"/>
    <w:rsid w:val="00604DA9"/>
    <w:rsid w:val="00604DCC"/>
    <w:rsid w:val="006052E4"/>
    <w:rsid w:val="0060569D"/>
    <w:rsid w:val="00605BAD"/>
    <w:rsid w:val="00605C34"/>
    <w:rsid w:val="00605CC3"/>
    <w:rsid w:val="00605D04"/>
    <w:rsid w:val="00605D2A"/>
    <w:rsid w:val="00605D73"/>
    <w:rsid w:val="006063B5"/>
    <w:rsid w:val="00606D0B"/>
    <w:rsid w:val="00606F3F"/>
    <w:rsid w:val="00607349"/>
    <w:rsid w:val="00607668"/>
    <w:rsid w:val="006076F8"/>
    <w:rsid w:val="00607842"/>
    <w:rsid w:val="006103C7"/>
    <w:rsid w:val="006105FF"/>
    <w:rsid w:val="00610681"/>
    <w:rsid w:val="006106C7"/>
    <w:rsid w:val="0061073D"/>
    <w:rsid w:val="006119FB"/>
    <w:rsid w:val="00611DC9"/>
    <w:rsid w:val="00612319"/>
    <w:rsid w:val="00612A59"/>
    <w:rsid w:val="00612E1A"/>
    <w:rsid w:val="00613507"/>
    <w:rsid w:val="006135D9"/>
    <w:rsid w:val="006135E5"/>
    <w:rsid w:val="00613C12"/>
    <w:rsid w:val="00613D91"/>
    <w:rsid w:val="00614FB4"/>
    <w:rsid w:val="00615047"/>
    <w:rsid w:val="006153F5"/>
    <w:rsid w:val="006157E2"/>
    <w:rsid w:val="00615920"/>
    <w:rsid w:val="00615A4E"/>
    <w:rsid w:val="00615B31"/>
    <w:rsid w:val="00615B5F"/>
    <w:rsid w:val="006160D8"/>
    <w:rsid w:val="00616337"/>
    <w:rsid w:val="006166AA"/>
    <w:rsid w:val="006168F3"/>
    <w:rsid w:val="00616DDC"/>
    <w:rsid w:val="00617009"/>
    <w:rsid w:val="0061767E"/>
    <w:rsid w:val="006176F6"/>
    <w:rsid w:val="006178BB"/>
    <w:rsid w:val="00617BF8"/>
    <w:rsid w:val="00617D16"/>
    <w:rsid w:val="00617DD7"/>
    <w:rsid w:val="0062126F"/>
    <w:rsid w:val="006214AA"/>
    <w:rsid w:val="006218B6"/>
    <w:rsid w:val="00621BC7"/>
    <w:rsid w:val="00621DF3"/>
    <w:rsid w:val="00621E01"/>
    <w:rsid w:val="006227E0"/>
    <w:rsid w:val="00622C18"/>
    <w:rsid w:val="00623366"/>
    <w:rsid w:val="00623434"/>
    <w:rsid w:val="0062345A"/>
    <w:rsid w:val="00623636"/>
    <w:rsid w:val="006237A1"/>
    <w:rsid w:val="00623891"/>
    <w:rsid w:val="00623B1B"/>
    <w:rsid w:val="006242F8"/>
    <w:rsid w:val="00624B90"/>
    <w:rsid w:val="00624E07"/>
    <w:rsid w:val="00624E0D"/>
    <w:rsid w:val="006259E2"/>
    <w:rsid w:val="00625A5E"/>
    <w:rsid w:val="00625BD5"/>
    <w:rsid w:val="00625D32"/>
    <w:rsid w:val="00626539"/>
    <w:rsid w:val="00626FAD"/>
    <w:rsid w:val="00627122"/>
    <w:rsid w:val="00627891"/>
    <w:rsid w:val="00627DB2"/>
    <w:rsid w:val="00630116"/>
    <w:rsid w:val="00630144"/>
    <w:rsid w:val="006304B7"/>
    <w:rsid w:val="0063052B"/>
    <w:rsid w:val="006309F5"/>
    <w:rsid w:val="00630B6D"/>
    <w:rsid w:val="00630F7F"/>
    <w:rsid w:val="00630FE0"/>
    <w:rsid w:val="0063137E"/>
    <w:rsid w:val="006315B9"/>
    <w:rsid w:val="00631601"/>
    <w:rsid w:val="00631B25"/>
    <w:rsid w:val="00631C97"/>
    <w:rsid w:val="00631EB8"/>
    <w:rsid w:val="00631EFD"/>
    <w:rsid w:val="006320A3"/>
    <w:rsid w:val="006325A7"/>
    <w:rsid w:val="0063260B"/>
    <w:rsid w:val="00632EE0"/>
    <w:rsid w:val="00633219"/>
    <w:rsid w:val="00633363"/>
    <w:rsid w:val="006337DA"/>
    <w:rsid w:val="00633D7A"/>
    <w:rsid w:val="00633EEC"/>
    <w:rsid w:val="0063403D"/>
    <w:rsid w:val="00634437"/>
    <w:rsid w:val="00634E20"/>
    <w:rsid w:val="006353F2"/>
    <w:rsid w:val="006355C4"/>
    <w:rsid w:val="00635DEB"/>
    <w:rsid w:val="006361C4"/>
    <w:rsid w:val="006361E7"/>
    <w:rsid w:val="00636892"/>
    <w:rsid w:val="0063692D"/>
    <w:rsid w:val="00636F62"/>
    <w:rsid w:val="00637195"/>
    <w:rsid w:val="006372D7"/>
    <w:rsid w:val="00637384"/>
    <w:rsid w:val="006373A4"/>
    <w:rsid w:val="00637728"/>
    <w:rsid w:val="006378E6"/>
    <w:rsid w:val="00637D2C"/>
    <w:rsid w:val="00637E13"/>
    <w:rsid w:val="00637FCC"/>
    <w:rsid w:val="00640054"/>
    <w:rsid w:val="00640122"/>
    <w:rsid w:val="006406EF"/>
    <w:rsid w:val="0064084E"/>
    <w:rsid w:val="00641367"/>
    <w:rsid w:val="00641490"/>
    <w:rsid w:val="00641ACF"/>
    <w:rsid w:val="00641D6A"/>
    <w:rsid w:val="00641FE3"/>
    <w:rsid w:val="006422EC"/>
    <w:rsid w:val="006428BB"/>
    <w:rsid w:val="00642901"/>
    <w:rsid w:val="00642C16"/>
    <w:rsid w:val="00642D0C"/>
    <w:rsid w:val="00643092"/>
    <w:rsid w:val="006430EA"/>
    <w:rsid w:val="00643DA8"/>
    <w:rsid w:val="00643DCB"/>
    <w:rsid w:val="00644665"/>
    <w:rsid w:val="006448BD"/>
    <w:rsid w:val="006454AA"/>
    <w:rsid w:val="006454C9"/>
    <w:rsid w:val="00645913"/>
    <w:rsid w:val="00645ABD"/>
    <w:rsid w:val="00645F69"/>
    <w:rsid w:val="0064614F"/>
    <w:rsid w:val="00646255"/>
    <w:rsid w:val="0064629A"/>
    <w:rsid w:val="00646BAF"/>
    <w:rsid w:val="00646BC6"/>
    <w:rsid w:val="00646D30"/>
    <w:rsid w:val="00646EA1"/>
    <w:rsid w:val="00646EED"/>
    <w:rsid w:val="0065099D"/>
    <w:rsid w:val="0065175B"/>
    <w:rsid w:val="006517B5"/>
    <w:rsid w:val="006517F0"/>
    <w:rsid w:val="006520F9"/>
    <w:rsid w:val="0065253E"/>
    <w:rsid w:val="006535CD"/>
    <w:rsid w:val="00653646"/>
    <w:rsid w:val="00653DDB"/>
    <w:rsid w:val="0065442F"/>
    <w:rsid w:val="00654486"/>
    <w:rsid w:val="0065450F"/>
    <w:rsid w:val="0065464C"/>
    <w:rsid w:val="006553E2"/>
    <w:rsid w:val="006554C2"/>
    <w:rsid w:val="006554E3"/>
    <w:rsid w:val="00655A13"/>
    <w:rsid w:val="00655B08"/>
    <w:rsid w:val="00655C86"/>
    <w:rsid w:val="00655FF1"/>
    <w:rsid w:val="006560C2"/>
    <w:rsid w:val="006563D3"/>
    <w:rsid w:val="00656D25"/>
    <w:rsid w:val="006573B6"/>
    <w:rsid w:val="00657B56"/>
    <w:rsid w:val="00657CF5"/>
    <w:rsid w:val="00657D12"/>
    <w:rsid w:val="0066015E"/>
    <w:rsid w:val="00660ABA"/>
    <w:rsid w:val="00660ADB"/>
    <w:rsid w:val="0066111E"/>
    <w:rsid w:val="00661340"/>
    <w:rsid w:val="0066162D"/>
    <w:rsid w:val="00661795"/>
    <w:rsid w:val="006619DE"/>
    <w:rsid w:val="00661F88"/>
    <w:rsid w:val="00662262"/>
    <w:rsid w:val="00662514"/>
    <w:rsid w:val="00663133"/>
    <w:rsid w:val="00663697"/>
    <w:rsid w:val="00663742"/>
    <w:rsid w:val="00664064"/>
    <w:rsid w:val="00664257"/>
    <w:rsid w:val="0066462F"/>
    <w:rsid w:val="00664633"/>
    <w:rsid w:val="006646D8"/>
    <w:rsid w:val="0066537E"/>
    <w:rsid w:val="006656CF"/>
    <w:rsid w:val="0066571C"/>
    <w:rsid w:val="00665819"/>
    <w:rsid w:val="0066588F"/>
    <w:rsid w:val="006659A0"/>
    <w:rsid w:val="00665BAA"/>
    <w:rsid w:val="00665DD5"/>
    <w:rsid w:val="00666A38"/>
    <w:rsid w:val="00666E3C"/>
    <w:rsid w:val="006709ED"/>
    <w:rsid w:val="00670FFC"/>
    <w:rsid w:val="006713E6"/>
    <w:rsid w:val="0067186B"/>
    <w:rsid w:val="00671B34"/>
    <w:rsid w:val="00671BAE"/>
    <w:rsid w:val="0067231C"/>
    <w:rsid w:val="00672C86"/>
    <w:rsid w:val="0067323D"/>
    <w:rsid w:val="00673A04"/>
    <w:rsid w:val="00673F03"/>
    <w:rsid w:val="006743E1"/>
    <w:rsid w:val="00674809"/>
    <w:rsid w:val="00674A09"/>
    <w:rsid w:val="0067547A"/>
    <w:rsid w:val="0067589B"/>
    <w:rsid w:val="00675A37"/>
    <w:rsid w:val="00675C7A"/>
    <w:rsid w:val="00676699"/>
    <w:rsid w:val="00677034"/>
    <w:rsid w:val="006775F6"/>
    <w:rsid w:val="006777F0"/>
    <w:rsid w:val="006779B4"/>
    <w:rsid w:val="00677AAA"/>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F23"/>
    <w:rsid w:val="0068467F"/>
    <w:rsid w:val="006846B0"/>
    <w:rsid w:val="006847D1"/>
    <w:rsid w:val="00684C77"/>
    <w:rsid w:val="00684DFA"/>
    <w:rsid w:val="00684EB6"/>
    <w:rsid w:val="006856B4"/>
    <w:rsid w:val="00686998"/>
    <w:rsid w:val="00686F83"/>
    <w:rsid w:val="00687099"/>
    <w:rsid w:val="00687965"/>
    <w:rsid w:val="00687C6A"/>
    <w:rsid w:val="00687CB2"/>
    <w:rsid w:val="006903C9"/>
    <w:rsid w:val="0069054C"/>
    <w:rsid w:val="006909EA"/>
    <w:rsid w:val="00690C2F"/>
    <w:rsid w:val="00691811"/>
    <w:rsid w:val="00691FC3"/>
    <w:rsid w:val="006923AD"/>
    <w:rsid w:val="00692A61"/>
    <w:rsid w:val="00692BC0"/>
    <w:rsid w:val="00692F53"/>
    <w:rsid w:val="00692F7F"/>
    <w:rsid w:val="00693117"/>
    <w:rsid w:val="00693523"/>
    <w:rsid w:val="0069364E"/>
    <w:rsid w:val="00693AD5"/>
    <w:rsid w:val="00693B20"/>
    <w:rsid w:val="0069465D"/>
    <w:rsid w:val="00694DD6"/>
    <w:rsid w:val="00694E88"/>
    <w:rsid w:val="006950E7"/>
    <w:rsid w:val="006960FB"/>
    <w:rsid w:val="0069656D"/>
    <w:rsid w:val="006965DA"/>
    <w:rsid w:val="0069664D"/>
    <w:rsid w:val="00696F1E"/>
    <w:rsid w:val="00697742"/>
    <w:rsid w:val="00697843"/>
    <w:rsid w:val="00697F63"/>
    <w:rsid w:val="006A0EF8"/>
    <w:rsid w:val="006A11E2"/>
    <w:rsid w:val="006A23A6"/>
    <w:rsid w:val="006A2CA2"/>
    <w:rsid w:val="006A2DFD"/>
    <w:rsid w:val="006A31C0"/>
    <w:rsid w:val="006A3285"/>
    <w:rsid w:val="006A3564"/>
    <w:rsid w:val="006A38E5"/>
    <w:rsid w:val="006A39AA"/>
    <w:rsid w:val="006A3A0D"/>
    <w:rsid w:val="006A47BD"/>
    <w:rsid w:val="006A4984"/>
    <w:rsid w:val="006A4DBB"/>
    <w:rsid w:val="006A4EDB"/>
    <w:rsid w:val="006A5058"/>
    <w:rsid w:val="006A5354"/>
    <w:rsid w:val="006A565C"/>
    <w:rsid w:val="006A568C"/>
    <w:rsid w:val="006A5D41"/>
    <w:rsid w:val="006A5FBE"/>
    <w:rsid w:val="006A6358"/>
    <w:rsid w:val="006A6D3B"/>
    <w:rsid w:val="006A71CA"/>
    <w:rsid w:val="006A73FF"/>
    <w:rsid w:val="006A74EB"/>
    <w:rsid w:val="006A786F"/>
    <w:rsid w:val="006A7C87"/>
    <w:rsid w:val="006B0034"/>
    <w:rsid w:val="006B040F"/>
    <w:rsid w:val="006B062F"/>
    <w:rsid w:val="006B07AA"/>
    <w:rsid w:val="006B1C45"/>
    <w:rsid w:val="006B1FCC"/>
    <w:rsid w:val="006B2177"/>
    <w:rsid w:val="006B257B"/>
    <w:rsid w:val="006B3030"/>
    <w:rsid w:val="006B38FF"/>
    <w:rsid w:val="006B3B61"/>
    <w:rsid w:val="006B4273"/>
    <w:rsid w:val="006B4516"/>
    <w:rsid w:val="006B4E8A"/>
    <w:rsid w:val="006B5149"/>
    <w:rsid w:val="006B59F7"/>
    <w:rsid w:val="006B5A51"/>
    <w:rsid w:val="006B5B59"/>
    <w:rsid w:val="006B5C16"/>
    <w:rsid w:val="006B604B"/>
    <w:rsid w:val="006B6237"/>
    <w:rsid w:val="006B682A"/>
    <w:rsid w:val="006B6C4B"/>
    <w:rsid w:val="006B753B"/>
    <w:rsid w:val="006B7BCF"/>
    <w:rsid w:val="006C0253"/>
    <w:rsid w:val="006C07DF"/>
    <w:rsid w:val="006C0B78"/>
    <w:rsid w:val="006C0C87"/>
    <w:rsid w:val="006C0CEA"/>
    <w:rsid w:val="006C1B2C"/>
    <w:rsid w:val="006C1CA0"/>
    <w:rsid w:val="006C21C2"/>
    <w:rsid w:val="006C2B5B"/>
    <w:rsid w:val="006C30C9"/>
    <w:rsid w:val="006C413A"/>
    <w:rsid w:val="006C4D0C"/>
    <w:rsid w:val="006C5446"/>
    <w:rsid w:val="006C55E1"/>
    <w:rsid w:val="006C56A2"/>
    <w:rsid w:val="006C57B3"/>
    <w:rsid w:val="006C5928"/>
    <w:rsid w:val="006C59B0"/>
    <w:rsid w:val="006C5A2F"/>
    <w:rsid w:val="006C5D5F"/>
    <w:rsid w:val="006C5F54"/>
    <w:rsid w:val="006C6066"/>
    <w:rsid w:val="006C6985"/>
    <w:rsid w:val="006C69A9"/>
    <w:rsid w:val="006C6C3B"/>
    <w:rsid w:val="006C6EF7"/>
    <w:rsid w:val="006C7381"/>
    <w:rsid w:val="006C748F"/>
    <w:rsid w:val="006C75F3"/>
    <w:rsid w:val="006C79BE"/>
    <w:rsid w:val="006C7A38"/>
    <w:rsid w:val="006C7E22"/>
    <w:rsid w:val="006C7FD5"/>
    <w:rsid w:val="006D061D"/>
    <w:rsid w:val="006D0839"/>
    <w:rsid w:val="006D0A88"/>
    <w:rsid w:val="006D0E27"/>
    <w:rsid w:val="006D1015"/>
    <w:rsid w:val="006D1249"/>
    <w:rsid w:val="006D1339"/>
    <w:rsid w:val="006D14E2"/>
    <w:rsid w:val="006D16DC"/>
    <w:rsid w:val="006D182F"/>
    <w:rsid w:val="006D1A43"/>
    <w:rsid w:val="006D1D43"/>
    <w:rsid w:val="006D1E5A"/>
    <w:rsid w:val="006D25AB"/>
    <w:rsid w:val="006D2720"/>
    <w:rsid w:val="006D2883"/>
    <w:rsid w:val="006D2E18"/>
    <w:rsid w:val="006D307B"/>
    <w:rsid w:val="006D3C6F"/>
    <w:rsid w:val="006D458A"/>
    <w:rsid w:val="006D4B6F"/>
    <w:rsid w:val="006D4D47"/>
    <w:rsid w:val="006D54C3"/>
    <w:rsid w:val="006D57E9"/>
    <w:rsid w:val="006D599F"/>
    <w:rsid w:val="006D60D5"/>
    <w:rsid w:val="006D6150"/>
    <w:rsid w:val="006D63D3"/>
    <w:rsid w:val="006D6BD4"/>
    <w:rsid w:val="006D6DC7"/>
    <w:rsid w:val="006D71E8"/>
    <w:rsid w:val="006D7B00"/>
    <w:rsid w:val="006D7CAC"/>
    <w:rsid w:val="006D7E5D"/>
    <w:rsid w:val="006E00AD"/>
    <w:rsid w:val="006E01F9"/>
    <w:rsid w:val="006E07F7"/>
    <w:rsid w:val="006E0D09"/>
    <w:rsid w:val="006E143F"/>
    <w:rsid w:val="006E1881"/>
    <w:rsid w:val="006E1CFD"/>
    <w:rsid w:val="006E2065"/>
    <w:rsid w:val="006E260D"/>
    <w:rsid w:val="006E2844"/>
    <w:rsid w:val="006E290F"/>
    <w:rsid w:val="006E347C"/>
    <w:rsid w:val="006E365A"/>
    <w:rsid w:val="006E407D"/>
    <w:rsid w:val="006E409E"/>
    <w:rsid w:val="006E4A4B"/>
    <w:rsid w:val="006E4B2A"/>
    <w:rsid w:val="006E5672"/>
    <w:rsid w:val="006E5826"/>
    <w:rsid w:val="006E59A7"/>
    <w:rsid w:val="006E5BDF"/>
    <w:rsid w:val="006E5C42"/>
    <w:rsid w:val="006E5F82"/>
    <w:rsid w:val="006E71BF"/>
    <w:rsid w:val="006E725C"/>
    <w:rsid w:val="006E763E"/>
    <w:rsid w:val="006E7B14"/>
    <w:rsid w:val="006E7B9F"/>
    <w:rsid w:val="006F0009"/>
    <w:rsid w:val="006F00D0"/>
    <w:rsid w:val="006F092F"/>
    <w:rsid w:val="006F161F"/>
    <w:rsid w:val="006F1B95"/>
    <w:rsid w:val="006F244F"/>
    <w:rsid w:val="006F27E7"/>
    <w:rsid w:val="006F2DA9"/>
    <w:rsid w:val="006F2F25"/>
    <w:rsid w:val="006F30A8"/>
    <w:rsid w:val="006F330E"/>
    <w:rsid w:val="006F34EB"/>
    <w:rsid w:val="006F36BD"/>
    <w:rsid w:val="006F37F4"/>
    <w:rsid w:val="006F3B8B"/>
    <w:rsid w:val="006F3BDF"/>
    <w:rsid w:val="006F4145"/>
    <w:rsid w:val="006F4397"/>
    <w:rsid w:val="006F448B"/>
    <w:rsid w:val="006F4580"/>
    <w:rsid w:val="006F464D"/>
    <w:rsid w:val="006F48CD"/>
    <w:rsid w:val="006F491F"/>
    <w:rsid w:val="006F4E39"/>
    <w:rsid w:val="006F53FD"/>
    <w:rsid w:val="006F564A"/>
    <w:rsid w:val="006F6656"/>
    <w:rsid w:val="006F6D48"/>
    <w:rsid w:val="006F7159"/>
    <w:rsid w:val="006F7439"/>
    <w:rsid w:val="006F7588"/>
    <w:rsid w:val="006F7C22"/>
    <w:rsid w:val="006F7D97"/>
    <w:rsid w:val="0070020E"/>
    <w:rsid w:val="007003B3"/>
    <w:rsid w:val="00700710"/>
    <w:rsid w:val="00701D19"/>
    <w:rsid w:val="00702284"/>
    <w:rsid w:val="00702754"/>
    <w:rsid w:val="00702997"/>
    <w:rsid w:val="007039D6"/>
    <w:rsid w:val="00703A5F"/>
    <w:rsid w:val="00703D08"/>
    <w:rsid w:val="00704136"/>
    <w:rsid w:val="0070414C"/>
    <w:rsid w:val="00704D34"/>
    <w:rsid w:val="00705E1B"/>
    <w:rsid w:val="0070638A"/>
    <w:rsid w:val="0070661A"/>
    <w:rsid w:val="00706974"/>
    <w:rsid w:val="00706A4A"/>
    <w:rsid w:val="00706C54"/>
    <w:rsid w:val="0070730E"/>
    <w:rsid w:val="0070776D"/>
    <w:rsid w:val="0070779E"/>
    <w:rsid w:val="00707B29"/>
    <w:rsid w:val="007101AF"/>
    <w:rsid w:val="00710853"/>
    <w:rsid w:val="00710927"/>
    <w:rsid w:val="00710BC0"/>
    <w:rsid w:val="00710DF5"/>
    <w:rsid w:val="00710F2A"/>
    <w:rsid w:val="0071152B"/>
    <w:rsid w:val="0071161B"/>
    <w:rsid w:val="0071174D"/>
    <w:rsid w:val="007118EA"/>
    <w:rsid w:val="0071281C"/>
    <w:rsid w:val="007133B1"/>
    <w:rsid w:val="00713805"/>
    <w:rsid w:val="00714066"/>
    <w:rsid w:val="00714128"/>
    <w:rsid w:val="007145AF"/>
    <w:rsid w:val="0071468C"/>
    <w:rsid w:val="007147AC"/>
    <w:rsid w:val="0071495E"/>
    <w:rsid w:val="00714AE2"/>
    <w:rsid w:val="00714F4D"/>
    <w:rsid w:val="007155F6"/>
    <w:rsid w:val="00715BD9"/>
    <w:rsid w:val="00715C6D"/>
    <w:rsid w:val="00715DB3"/>
    <w:rsid w:val="00715DFB"/>
    <w:rsid w:val="00716356"/>
    <w:rsid w:val="0071646A"/>
    <w:rsid w:val="007165D9"/>
    <w:rsid w:val="007166E1"/>
    <w:rsid w:val="00716AC4"/>
    <w:rsid w:val="00717006"/>
    <w:rsid w:val="007176C3"/>
    <w:rsid w:val="00720386"/>
    <w:rsid w:val="00720B4E"/>
    <w:rsid w:val="00720E45"/>
    <w:rsid w:val="0072118C"/>
    <w:rsid w:val="00721B19"/>
    <w:rsid w:val="007220C1"/>
    <w:rsid w:val="007224FB"/>
    <w:rsid w:val="00722639"/>
    <w:rsid w:val="00722748"/>
    <w:rsid w:val="00722836"/>
    <w:rsid w:val="00722E39"/>
    <w:rsid w:val="00722E5B"/>
    <w:rsid w:val="00723E23"/>
    <w:rsid w:val="00723E6A"/>
    <w:rsid w:val="00723EC9"/>
    <w:rsid w:val="007241D8"/>
    <w:rsid w:val="007247DB"/>
    <w:rsid w:val="00724D66"/>
    <w:rsid w:val="00724E63"/>
    <w:rsid w:val="00724FBF"/>
    <w:rsid w:val="00725032"/>
    <w:rsid w:val="00725494"/>
    <w:rsid w:val="0072554F"/>
    <w:rsid w:val="0072561A"/>
    <w:rsid w:val="00725783"/>
    <w:rsid w:val="00725B75"/>
    <w:rsid w:val="00725BDA"/>
    <w:rsid w:val="00725C1B"/>
    <w:rsid w:val="00726506"/>
    <w:rsid w:val="00726917"/>
    <w:rsid w:val="007269A0"/>
    <w:rsid w:val="00726DDF"/>
    <w:rsid w:val="00726EBA"/>
    <w:rsid w:val="007278BE"/>
    <w:rsid w:val="00727C6C"/>
    <w:rsid w:val="00727D87"/>
    <w:rsid w:val="00727E8A"/>
    <w:rsid w:val="00730422"/>
    <w:rsid w:val="0073059C"/>
    <w:rsid w:val="0073065D"/>
    <w:rsid w:val="00730B8D"/>
    <w:rsid w:val="0073133C"/>
    <w:rsid w:val="0073141E"/>
    <w:rsid w:val="00731517"/>
    <w:rsid w:val="007316AB"/>
    <w:rsid w:val="007318DD"/>
    <w:rsid w:val="00731E25"/>
    <w:rsid w:val="0073224F"/>
    <w:rsid w:val="0073237B"/>
    <w:rsid w:val="00732726"/>
    <w:rsid w:val="00732A95"/>
    <w:rsid w:val="00732AB1"/>
    <w:rsid w:val="00732E62"/>
    <w:rsid w:val="00733362"/>
    <w:rsid w:val="007339A8"/>
    <w:rsid w:val="007342E3"/>
    <w:rsid w:val="007344D5"/>
    <w:rsid w:val="007349CB"/>
    <w:rsid w:val="00734F07"/>
    <w:rsid w:val="00735128"/>
    <w:rsid w:val="007357D0"/>
    <w:rsid w:val="0073597F"/>
    <w:rsid w:val="007360E5"/>
    <w:rsid w:val="007368BA"/>
    <w:rsid w:val="00736BE8"/>
    <w:rsid w:val="007370C3"/>
    <w:rsid w:val="00737324"/>
    <w:rsid w:val="0073771E"/>
    <w:rsid w:val="007377D3"/>
    <w:rsid w:val="007379E7"/>
    <w:rsid w:val="00737A79"/>
    <w:rsid w:val="00737CBB"/>
    <w:rsid w:val="00737DBB"/>
    <w:rsid w:val="00737EB1"/>
    <w:rsid w:val="00740335"/>
    <w:rsid w:val="007406BC"/>
    <w:rsid w:val="00740FF3"/>
    <w:rsid w:val="00741252"/>
    <w:rsid w:val="0074138B"/>
    <w:rsid w:val="007415C8"/>
    <w:rsid w:val="00741693"/>
    <w:rsid w:val="007424B0"/>
    <w:rsid w:val="00742BBB"/>
    <w:rsid w:val="00742EF7"/>
    <w:rsid w:val="0074307A"/>
    <w:rsid w:val="00743DF9"/>
    <w:rsid w:val="00743E2E"/>
    <w:rsid w:val="0074414D"/>
    <w:rsid w:val="00744445"/>
    <w:rsid w:val="007447A8"/>
    <w:rsid w:val="0074486D"/>
    <w:rsid w:val="00744984"/>
    <w:rsid w:val="00744B73"/>
    <w:rsid w:val="007453AB"/>
    <w:rsid w:val="007459A9"/>
    <w:rsid w:val="00745D0F"/>
    <w:rsid w:val="00745EE9"/>
    <w:rsid w:val="00746070"/>
    <w:rsid w:val="00746197"/>
    <w:rsid w:val="00746A2A"/>
    <w:rsid w:val="00746E65"/>
    <w:rsid w:val="00746EF4"/>
    <w:rsid w:val="00747287"/>
    <w:rsid w:val="007472FD"/>
    <w:rsid w:val="0074740E"/>
    <w:rsid w:val="00747488"/>
    <w:rsid w:val="00747694"/>
    <w:rsid w:val="00747752"/>
    <w:rsid w:val="00747BE5"/>
    <w:rsid w:val="00747ED7"/>
    <w:rsid w:val="00747F80"/>
    <w:rsid w:val="00750300"/>
    <w:rsid w:val="00750390"/>
    <w:rsid w:val="00750624"/>
    <w:rsid w:val="00750DB5"/>
    <w:rsid w:val="00751318"/>
    <w:rsid w:val="007513B6"/>
    <w:rsid w:val="007515A5"/>
    <w:rsid w:val="00751902"/>
    <w:rsid w:val="00751F5B"/>
    <w:rsid w:val="007523FD"/>
    <w:rsid w:val="0075243B"/>
    <w:rsid w:val="007524F2"/>
    <w:rsid w:val="00752B55"/>
    <w:rsid w:val="007534AF"/>
    <w:rsid w:val="00753682"/>
    <w:rsid w:val="007537FE"/>
    <w:rsid w:val="007543C7"/>
    <w:rsid w:val="00754433"/>
    <w:rsid w:val="0075447C"/>
    <w:rsid w:val="007545A0"/>
    <w:rsid w:val="007546CF"/>
    <w:rsid w:val="00754913"/>
    <w:rsid w:val="007550CB"/>
    <w:rsid w:val="007556C0"/>
    <w:rsid w:val="007557FE"/>
    <w:rsid w:val="0075580D"/>
    <w:rsid w:val="00755870"/>
    <w:rsid w:val="00755BB7"/>
    <w:rsid w:val="00755CAE"/>
    <w:rsid w:val="00755D8D"/>
    <w:rsid w:val="00756185"/>
    <w:rsid w:val="007563BC"/>
    <w:rsid w:val="007567CE"/>
    <w:rsid w:val="00756A7E"/>
    <w:rsid w:val="00756AE3"/>
    <w:rsid w:val="00756E25"/>
    <w:rsid w:val="00756EAC"/>
    <w:rsid w:val="00757613"/>
    <w:rsid w:val="00757D56"/>
    <w:rsid w:val="00760459"/>
    <w:rsid w:val="007606EA"/>
    <w:rsid w:val="007607B2"/>
    <w:rsid w:val="007607D8"/>
    <w:rsid w:val="007608C2"/>
    <w:rsid w:val="00760F45"/>
    <w:rsid w:val="007615B9"/>
    <w:rsid w:val="0076182B"/>
    <w:rsid w:val="00762436"/>
    <w:rsid w:val="007626A6"/>
    <w:rsid w:val="00763171"/>
    <w:rsid w:val="007631FD"/>
    <w:rsid w:val="007632E9"/>
    <w:rsid w:val="00763694"/>
    <w:rsid w:val="00763780"/>
    <w:rsid w:val="00763E4F"/>
    <w:rsid w:val="00763ECA"/>
    <w:rsid w:val="0076419E"/>
    <w:rsid w:val="00764696"/>
    <w:rsid w:val="00764F62"/>
    <w:rsid w:val="0076527B"/>
    <w:rsid w:val="00765BF9"/>
    <w:rsid w:val="00766478"/>
    <w:rsid w:val="00766A07"/>
    <w:rsid w:val="00766E2D"/>
    <w:rsid w:val="00767280"/>
    <w:rsid w:val="00767722"/>
    <w:rsid w:val="007677F9"/>
    <w:rsid w:val="0076791A"/>
    <w:rsid w:val="00767B2F"/>
    <w:rsid w:val="00767C2D"/>
    <w:rsid w:val="00770278"/>
    <w:rsid w:val="00770582"/>
    <w:rsid w:val="00770678"/>
    <w:rsid w:val="00770792"/>
    <w:rsid w:val="00770799"/>
    <w:rsid w:val="007710FD"/>
    <w:rsid w:val="007717FC"/>
    <w:rsid w:val="00771847"/>
    <w:rsid w:val="007718DB"/>
    <w:rsid w:val="007718DF"/>
    <w:rsid w:val="00771973"/>
    <w:rsid w:val="0077200E"/>
    <w:rsid w:val="0077203A"/>
    <w:rsid w:val="00772348"/>
    <w:rsid w:val="0077257B"/>
    <w:rsid w:val="0077261B"/>
    <w:rsid w:val="00772F1A"/>
    <w:rsid w:val="007730E8"/>
    <w:rsid w:val="00773539"/>
    <w:rsid w:val="00773D75"/>
    <w:rsid w:val="0077446C"/>
    <w:rsid w:val="00774487"/>
    <w:rsid w:val="0077513A"/>
    <w:rsid w:val="007756EF"/>
    <w:rsid w:val="00775944"/>
    <w:rsid w:val="00775C62"/>
    <w:rsid w:val="0077632B"/>
    <w:rsid w:val="00776382"/>
    <w:rsid w:val="007767F8"/>
    <w:rsid w:val="00776AD7"/>
    <w:rsid w:val="00776C1C"/>
    <w:rsid w:val="00777E2D"/>
    <w:rsid w:val="0078021B"/>
    <w:rsid w:val="00780253"/>
    <w:rsid w:val="007804D4"/>
    <w:rsid w:val="007813A7"/>
    <w:rsid w:val="007815D1"/>
    <w:rsid w:val="00781970"/>
    <w:rsid w:val="00782CE8"/>
    <w:rsid w:val="00783127"/>
    <w:rsid w:val="007831EA"/>
    <w:rsid w:val="00783782"/>
    <w:rsid w:val="00783969"/>
    <w:rsid w:val="00783DB5"/>
    <w:rsid w:val="00783EBA"/>
    <w:rsid w:val="00784331"/>
    <w:rsid w:val="007849FA"/>
    <w:rsid w:val="00784A16"/>
    <w:rsid w:val="00784EB7"/>
    <w:rsid w:val="00784EC4"/>
    <w:rsid w:val="00785390"/>
    <w:rsid w:val="007855C5"/>
    <w:rsid w:val="00785814"/>
    <w:rsid w:val="007859B0"/>
    <w:rsid w:val="00785A84"/>
    <w:rsid w:val="00785FB7"/>
    <w:rsid w:val="00786214"/>
    <w:rsid w:val="00786B32"/>
    <w:rsid w:val="00786B74"/>
    <w:rsid w:val="00786E5B"/>
    <w:rsid w:val="00787229"/>
    <w:rsid w:val="007873BE"/>
    <w:rsid w:val="007875D1"/>
    <w:rsid w:val="0078789C"/>
    <w:rsid w:val="00790574"/>
    <w:rsid w:val="00790577"/>
    <w:rsid w:val="007906C9"/>
    <w:rsid w:val="00790859"/>
    <w:rsid w:val="00791559"/>
    <w:rsid w:val="00791722"/>
    <w:rsid w:val="00791D5D"/>
    <w:rsid w:val="0079292E"/>
    <w:rsid w:val="00792EA9"/>
    <w:rsid w:val="00792FE9"/>
    <w:rsid w:val="007935F0"/>
    <w:rsid w:val="007938EA"/>
    <w:rsid w:val="007947D2"/>
    <w:rsid w:val="007949E6"/>
    <w:rsid w:val="00794A41"/>
    <w:rsid w:val="00794E66"/>
    <w:rsid w:val="00794E8D"/>
    <w:rsid w:val="00794F2F"/>
    <w:rsid w:val="00794F52"/>
    <w:rsid w:val="00795159"/>
    <w:rsid w:val="007957E8"/>
    <w:rsid w:val="007967D0"/>
    <w:rsid w:val="00796A50"/>
    <w:rsid w:val="00797184"/>
    <w:rsid w:val="007972EB"/>
    <w:rsid w:val="00797349"/>
    <w:rsid w:val="0079768A"/>
    <w:rsid w:val="00797851"/>
    <w:rsid w:val="00797A06"/>
    <w:rsid w:val="007A049B"/>
    <w:rsid w:val="007A0EB8"/>
    <w:rsid w:val="007A1095"/>
    <w:rsid w:val="007A14EE"/>
    <w:rsid w:val="007A174C"/>
    <w:rsid w:val="007A1A31"/>
    <w:rsid w:val="007A1B5A"/>
    <w:rsid w:val="007A1DAF"/>
    <w:rsid w:val="007A1EC3"/>
    <w:rsid w:val="007A21BA"/>
    <w:rsid w:val="007A262E"/>
    <w:rsid w:val="007A2941"/>
    <w:rsid w:val="007A29E3"/>
    <w:rsid w:val="007A2AEE"/>
    <w:rsid w:val="007A33B6"/>
    <w:rsid w:val="007A404E"/>
    <w:rsid w:val="007A44D4"/>
    <w:rsid w:val="007A4501"/>
    <w:rsid w:val="007A4626"/>
    <w:rsid w:val="007A46BC"/>
    <w:rsid w:val="007A46C8"/>
    <w:rsid w:val="007A53AA"/>
    <w:rsid w:val="007A5A4E"/>
    <w:rsid w:val="007A5B53"/>
    <w:rsid w:val="007A5EC1"/>
    <w:rsid w:val="007A689F"/>
    <w:rsid w:val="007A7961"/>
    <w:rsid w:val="007A7BB0"/>
    <w:rsid w:val="007A7CCA"/>
    <w:rsid w:val="007A7E3C"/>
    <w:rsid w:val="007A7FA2"/>
    <w:rsid w:val="007B002F"/>
    <w:rsid w:val="007B0089"/>
    <w:rsid w:val="007B0193"/>
    <w:rsid w:val="007B0270"/>
    <w:rsid w:val="007B0758"/>
    <w:rsid w:val="007B0A6E"/>
    <w:rsid w:val="007B0D4B"/>
    <w:rsid w:val="007B0EEB"/>
    <w:rsid w:val="007B1146"/>
    <w:rsid w:val="007B1469"/>
    <w:rsid w:val="007B1841"/>
    <w:rsid w:val="007B1E2F"/>
    <w:rsid w:val="007B21A9"/>
    <w:rsid w:val="007B22F2"/>
    <w:rsid w:val="007B238E"/>
    <w:rsid w:val="007B23A3"/>
    <w:rsid w:val="007B27F2"/>
    <w:rsid w:val="007B2A7E"/>
    <w:rsid w:val="007B3269"/>
    <w:rsid w:val="007B3427"/>
    <w:rsid w:val="007B35DE"/>
    <w:rsid w:val="007B465C"/>
    <w:rsid w:val="007B46ED"/>
    <w:rsid w:val="007B4B27"/>
    <w:rsid w:val="007B4C9B"/>
    <w:rsid w:val="007B51FD"/>
    <w:rsid w:val="007B52DC"/>
    <w:rsid w:val="007B5507"/>
    <w:rsid w:val="007B556B"/>
    <w:rsid w:val="007B5734"/>
    <w:rsid w:val="007B5810"/>
    <w:rsid w:val="007B5E3B"/>
    <w:rsid w:val="007B680F"/>
    <w:rsid w:val="007B69C1"/>
    <w:rsid w:val="007B7155"/>
    <w:rsid w:val="007B753F"/>
    <w:rsid w:val="007C02AF"/>
    <w:rsid w:val="007C07A6"/>
    <w:rsid w:val="007C0A5E"/>
    <w:rsid w:val="007C0B28"/>
    <w:rsid w:val="007C0BB4"/>
    <w:rsid w:val="007C0DE3"/>
    <w:rsid w:val="007C10BF"/>
    <w:rsid w:val="007C11F8"/>
    <w:rsid w:val="007C12FF"/>
    <w:rsid w:val="007C1611"/>
    <w:rsid w:val="007C1702"/>
    <w:rsid w:val="007C1AD8"/>
    <w:rsid w:val="007C2082"/>
    <w:rsid w:val="007C20A4"/>
    <w:rsid w:val="007C244E"/>
    <w:rsid w:val="007C25B0"/>
    <w:rsid w:val="007C27A8"/>
    <w:rsid w:val="007C2CDA"/>
    <w:rsid w:val="007C2DE0"/>
    <w:rsid w:val="007C30A6"/>
    <w:rsid w:val="007C3A99"/>
    <w:rsid w:val="007C3C8A"/>
    <w:rsid w:val="007C406F"/>
    <w:rsid w:val="007C4117"/>
    <w:rsid w:val="007C4471"/>
    <w:rsid w:val="007C447B"/>
    <w:rsid w:val="007C46E6"/>
    <w:rsid w:val="007C4887"/>
    <w:rsid w:val="007C48EE"/>
    <w:rsid w:val="007C4C9B"/>
    <w:rsid w:val="007C4E62"/>
    <w:rsid w:val="007C58F0"/>
    <w:rsid w:val="007C59DE"/>
    <w:rsid w:val="007C5B96"/>
    <w:rsid w:val="007C5DD2"/>
    <w:rsid w:val="007C5EE4"/>
    <w:rsid w:val="007C6046"/>
    <w:rsid w:val="007C633E"/>
    <w:rsid w:val="007C65F1"/>
    <w:rsid w:val="007C6AAA"/>
    <w:rsid w:val="007C6F42"/>
    <w:rsid w:val="007C7B2C"/>
    <w:rsid w:val="007C7BFF"/>
    <w:rsid w:val="007C7C66"/>
    <w:rsid w:val="007C7D2F"/>
    <w:rsid w:val="007C7F50"/>
    <w:rsid w:val="007D06A1"/>
    <w:rsid w:val="007D0BB5"/>
    <w:rsid w:val="007D0D00"/>
    <w:rsid w:val="007D0FF7"/>
    <w:rsid w:val="007D10EB"/>
    <w:rsid w:val="007D131D"/>
    <w:rsid w:val="007D193F"/>
    <w:rsid w:val="007D1968"/>
    <w:rsid w:val="007D1F3A"/>
    <w:rsid w:val="007D1FE8"/>
    <w:rsid w:val="007D1FF4"/>
    <w:rsid w:val="007D24B3"/>
    <w:rsid w:val="007D25BE"/>
    <w:rsid w:val="007D298D"/>
    <w:rsid w:val="007D2F38"/>
    <w:rsid w:val="007D2F98"/>
    <w:rsid w:val="007D3D42"/>
    <w:rsid w:val="007D3EA8"/>
    <w:rsid w:val="007D4258"/>
    <w:rsid w:val="007D4421"/>
    <w:rsid w:val="007D5120"/>
    <w:rsid w:val="007D51E1"/>
    <w:rsid w:val="007D5346"/>
    <w:rsid w:val="007D57AF"/>
    <w:rsid w:val="007D5BB5"/>
    <w:rsid w:val="007D6954"/>
    <w:rsid w:val="007D6972"/>
    <w:rsid w:val="007D71E1"/>
    <w:rsid w:val="007D7C7D"/>
    <w:rsid w:val="007D7E79"/>
    <w:rsid w:val="007E0248"/>
    <w:rsid w:val="007E0279"/>
    <w:rsid w:val="007E0642"/>
    <w:rsid w:val="007E06DB"/>
    <w:rsid w:val="007E1004"/>
    <w:rsid w:val="007E135A"/>
    <w:rsid w:val="007E14FC"/>
    <w:rsid w:val="007E1A90"/>
    <w:rsid w:val="007E2133"/>
    <w:rsid w:val="007E237B"/>
    <w:rsid w:val="007E27DC"/>
    <w:rsid w:val="007E321C"/>
    <w:rsid w:val="007E34CF"/>
    <w:rsid w:val="007E35F0"/>
    <w:rsid w:val="007E3F4C"/>
    <w:rsid w:val="007E4488"/>
    <w:rsid w:val="007E4BCE"/>
    <w:rsid w:val="007E51EF"/>
    <w:rsid w:val="007E5283"/>
    <w:rsid w:val="007E542B"/>
    <w:rsid w:val="007E547F"/>
    <w:rsid w:val="007E5588"/>
    <w:rsid w:val="007E56A5"/>
    <w:rsid w:val="007E59DE"/>
    <w:rsid w:val="007E5A7D"/>
    <w:rsid w:val="007E68F8"/>
    <w:rsid w:val="007E6A3B"/>
    <w:rsid w:val="007E6AFA"/>
    <w:rsid w:val="007E7252"/>
    <w:rsid w:val="007E72E4"/>
    <w:rsid w:val="007E7A10"/>
    <w:rsid w:val="007E7F63"/>
    <w:rsid w:val="007F018C"/>
    <w:rsid w:val="007F0775"/>
    <w:rsid w:val="007F0E53"/>
    <w:rsid w:val="007F1056"/>
    <w:rsid w:val="007F1BA2"/>
    <w:rsid w:val="007F2A5F"/>
    <w:rsid w:val="007F3469"/>
    <w:rsid w:val="007F35AA"/>
    <w:rsid w:val="007F447D"/>
    <w:rsid w:val="007F4708"/>
    <w:rsid w:val="007F5210"/>
    <w:rsid w:val="007F52A9"/>
    <w:rsid w:val="007F540C"/>
    <w:rsid w:val="007F645E"/>
    <w:rsid w:val="007F6925"/>
    <w:rsid w:val="007F6C46"/>
    <w:rsid w:val="007F716C"/>
    <w:rsid w:val="007F729A"/>
    <w:rsid w:val="007F7EB2"/>
    <w:rsid w:val="00800159"/>
    <w:rsid w:val="00800246"/>
    <w:rsid w:val="0080045D"/>
    <w:rsid w:val="0080056D"/>
    <w:rsid w:val="00800A35"/>
    <w:rsid w:val="00800A99"/>
    <w:rsid w:val="00801148"/>
    <w:rsid w:val="008012CA"/>
    <w:rsid w:val="008013ED"/>
    <w:rsid w:val="008019EC"/>
    <w:rsid w:val="00801D96"/>
    <w:rsid w:val="008020CC"/>
    <w:rsid w:val="0080323C"/>
    <w:rsid w:val="008036CF"/>
    <w:rsid w:val="0080378B"/>
    <w:rsid w:val="00803BB7"/>
    <w:rsid w:val="00803C11"/>
    <w:rsid w:val="00803D6D"/>
    <w:rsid w:val="00803E07"/>
    <w:rsid w:val="008047B0"/>
    <w:rsid w:val="00804823"/>
    <w:rsid w:val="00804894"/>
    <w:rsid w:val="00804BC2"/>
    <w:rsid w:val="00804ECF"/>
    <w:rsid w:val="0080501E"/>
    <w:rsid w:val="00805314"/>
    <w:rsid w:val="008054B7"/>
    <w:rsid w:val="008056CA"/>
    <w:rsid w:val="008057E8"/>
    <w:rsid w:val="00805ADB"/>
    <w:rsid w:val="00805BB0"/>
    <w:rsid w:val="008064F2"/>
    <w:rsid w:val="00806852"/>
    <w:rsid w:val="008071C7"/>
    <w:rsid w:val="008072B8"/>
    <w:rsid w:val="008074B5"/>
    <w:rsid w:val="0080752C"/>
    <w:rsid w:val="0080782F"/>
    <w:rsid w:val="0080787F"/>
    <w:rsid w:val="00807A45"/>
    <w:rsid w:val="00807ADB"/>
    <w:rsid w:val="00807D81"/>
    <w:rsid w:val="00807E54"/>
    <w:rsid w:val="008108E4"/>
    <w:rsid w:val="008108EE"/>
    <w:rsid w:val="00810D1E"/>
    <w:rsid w:val="00811373"/>
    <w:rsid w:val="00811519"/>
    <w:rsid w:val="00811A42"/>
    <w:rsid w:val="008120AE"/>
    <w:rsid w:val="00812221"/>
    <w:rsid w:val="00812337"/>
    <w:rsid w:val="00812710"/>
    <w:rsid w:val="0081282C"/>
    <w:rsid w:val="00812B03"/>
    <w:rsid w:val="008138EB"/>
    <w:rsid w:val="0081404C"/>
    <w:rsid w:val="0081429C"/>
    <w:rsid w:val="0081435F"/>
    <w:rsid w:val="0081449E"/>
    <w:rsid w:val="00814ED2"/>
    <w:rsid w:val="00814F6F"/>
    <w:rsid w:val="00815060"/>
    <w:rsid w:val="00815254"/>
    <w:rsid w:val="0081536D"/>
    <w:rsid w:val="008153B1"/>
    <w:rsid w:val="0081569E"/>
    <w:rsid w:val="008156A4"/>
    <w:rsid w:val="00815A1D"/>
    <w:rsid w:val="00815A2A"/>
    <w:rsid w:val="00815A51"/>
    <w:rsid w:val="00815CE1"/>
    <w:rsid w:val="0081604B"/>
    <w:rsid w:val="0081701D"/>
    <w:rsid w:val="00817139"/>
    <w:rsid w:val="008173AD"/>
    <w:rsid w:val="008177EC"/>
    <w:rsid w:val="00817DA3"/>
    <w:rsid w:val="0082039A"/>
    <w:rsid w:val="0082054C"/>
    <w:rsid w:val="008205BC"/>
    <w:rsid w:val="00820966"/>
    <w:rsid w:val="00821B17"/>
    <w:rsid w:val="00821DDD"/>
    <w:rsid w:val="00821EB9"/>
    <w:rsid w:val="00822168"/>
    <w:rsid w:val="0082263E"/>
    <w:rsid w:val="00823130"/>
    <w:rsid w:val="00823189"/>
    <w:rsid w:val="00823E66"/>
    <w:rsid w:val="00824131"/>
    <w:rsid w:val="008241F2"/>
    <w:rsid w:val="00825245"/>
    <w:rsid w:val="008254E7"/>
    <w:rsid w:val="0082571D"/>
    <w:rsid w:val="008257F6"/>
    <w:rsid w:val="008261B8"/>
    <w:rsid w:val="008265CC"/>
    <w:rsid w:val="008267B4"/>
    <w:rsid w:val="00826877"/>
    <w:rsid w:val="008268A1"/>
    <w:rsid w:val="00826B3A"/>
    <w:rsid w:val="0082777F"/>
    <w:rsid w:val="0082788A"/>
    <w:rsid w:val="00827914"/>
    <w:rsid w:val="00827931"/>
    <w:rsid w:val="00827C76"/>
    <w:rsid w:val="00827D59"/>
    <w:rsid w:val="00830527"/>
    <w:rsid w:val="0083153B"/>
    <w:rsid w:val="00831584"/>
    <w:rsid w:val="008315C4"/>
    <w:rsid w:val="00831CA9"/>
    <w:rsid w:val="00831E9D"/>
    <w:rsid w:val="00832154"/>
    <w:rsid w:val="008324E0"/>
    <w:rsid w:val="008328DD"/>
    <w:rsid w:val="00832C35"/>
    <w:rsid w:val="00832CF8"/>
    <w:rsid w:val="00833AC3"/>
    <w:rsid w:val="00833B9B"/>
    <w:rsid w:val="008341B7"/>
    <w:rsid w:val="0083463C"/>
    <w:rsid w:val="00834885"/>
    <w:rsid w:val="008348B6"/>
    <w:rsid w:val="00834BA0"/>
    <w:rsid w:val="00834EAD"/>
    <w:rsid w:val="008353D3"/>
    <w:rsid w:val="008355E1"/>
    <w:rsid w:val="00835F29"/>
    <w:rsid w:val="00836263"/>
    <w:rsid w:val="008363AD"/>
    <w:rsid w:val="00836D8D"/>
    <w:rsid w:val="00836E7C"/>
    <w:rsid w:val="0083755D"/>
    <w:rsid w:val="008375AD"/>
    <w:rsid w:val="00837868"/>
    <w:rsid w:val="008379C0"/>
    <w:rsid w:val="00837C99"/>
    <w:rsid w:val="00837EEB"/>
    <w:rsid w:val="00840CE7"/>
    <w:rsid w:val="00840D92"/>
    <w:rsid w:val="00840EB1"/>
    <w:rsid w:val="00841732"/>
    <w:rsid w:val="00841A7C"/>
    <w:rsid w:val="0084280F"/>
    <w:rsid w:val="00842A0B"/>
    <w:rsid w:val="00842A17"/>
    <w:rsid w:val="00842C9F"/>
    <w:rsid w:val="00842CBC"/>
    <w:rsid w:val="00843213"/>
    <w:rsid w:val="00843AE8"/>
    <w:rsid w:val="00843B00"/>
    <w:rsid w:val="00843B6B"/>
    <w:rsid w:val="00843C45"/>
    <w:rsid w:val="00843D0A"/>
    <w:rsid w:val="00843F03"/>
    <w:rsid w:val="0084459D"/>
    <w:rsid w:val="00844778"/>
    <w:rsid w:val="00844B38"/>
    <w:rsid w:val="00844D15"/>
    <w:rsid w:val="00844DF0"/>
    <w:rsid w:val="00844F3E"/>
    <w:rsid w:val="00845436"/>
    <w:rsid w:val="00845D7E"/>
    <w:rsid w:val="00847073"/>
    <w:rsid w:val="008471F0"/>
    <w:rsid w:val="00847472"/>
    <w:rsid w:val="008478B5"/>
    <w:rsid w:val="0084797D"/>
    <w:rsid w:val="00847996"/>
    <w:rsid w:val="00847C61"/>
    <w:rsid w:val="00847D17"/>
    <w:rsid w:val="00850164"/>
    <w:rsid w:val="00850338"/>
    <w:rsid w:val="0085036F"/>
    <w:rsid w:val="008504C1"/>
    <w:rsid w:val="00850998"/>
    <w:rsid w:val="00850F42"/>
    <w:rsid w:val="008513F7"/>
    <w:rsid w:val="0085148C"/>
    <w:rsid w:val="00851581"/>
    <w:rsid w:val="008517F9"/>
    <w:rsid w:val="008520E8"/>
    <w:rsid w:val="00852346"/>
    <w:rsid w:val="00852BF4"/>
    <w:rsid w:val="00852F68"/>
    <w:rsid w:val="00852F9C"/>
    <w:rsid w:val="008531DD"/>
    <w:rsid w:val="0085321E"/>
    <w:rsid w:val="00853800"/>
    <w:rsid w:val="00853AE6"/>
    <w:rsid w:val="00853DF9"/>
    <w:rsid w:val="00853F5D"/>
    <w:rsid w:val="008543A9"/>
    <w:rsid w:val="00854535"/>
    <w:rsid w:val="0085464F"/>
    <w:rsid w:val="00854D40"/>
    <w:rsid w:val="008554F0"/>
    <w:rsid w:val="00855E65"/>
    <w:rsid w:val="008561F9"/>
    <w:rsid w:val="00856A2C"/>
    <w:rsid w:val="00856B38"/>
    <w:rsid w:val="0085713A"/>
    <w:rsid w:val="00857441"/>
    <w:rsid w:val="00857A38"/>
    <w:rsid w:val="00857F48"/>
    <w:rsid w:val="008603DE"/>
    <w:rsid w:val="00860637"/>
    <w:rsid w:val="0086094D"/>
    <w:rsid w:val="00860C74"/>
    <w:rsid w:val="00860C9F"/>
    <w:rsid w:val="00860E4C"/>
    <w:rsid w:val="00861493"/>
    <w:rsid w:val="0086162A"/>
    <w:rsid w:val="00861FB9"/>
    <w:rsid w:val="00862912"/>
    <w:rsid w:val="00862BC3"/>
    <w:rsid w:val="00862ECE"/>
    <w:rsid w:val="00863177"/>
    <w:rsid w:val="00863456"/>
    <w:rsid w:val="00863CBF"/>
    <w:rsid w:val="00863F3A"/>
    <w:rsid w:val="0086410B"/>
    <w:rsid w:val="00864B96"/>
    <w:rsid w:val="00864DBE"/>
    <w:rsid w:val="00864F4D"/>
    <w:rsid w:val="00864FF8"/>
    <w:rsid w:val="008652DA"/>
    <w:rsid w:val="00865635"/>
    <w:rsid w:val="00865642"/>
    <w:rsid w:val="00865BC1"/>
    <w:rsid w:val="00865E41"/>
    <w:rsid w:val="008660EC"/>
    <w:rsid w:val="00866CEB"/>
    <w:rsid w:val="00867E20"/>
    <w:rsid w:val="00870020"/>
    <w:rsid w:val="008706E8"/>
    <w:rsid w:val="008709F0"/>
    <w:rsid w:val="00870B8F"/>
    <w:rsid w:val="0087116D"/>
    <w:rsid w:val="00871673"/>
    <w:rsid w:val="00871D0A"/>
    <w:rsid w:val="00871D0F"/>
    <w:rsid w:val="00871D34"/>
    <w:rsid w:val="00871D4B"/>
    <w:rsid w:val="00871E3E"/>
    <w:rsid w:val="00871FC6"/>
    <w:rsid w:val="00872261"/>
    <w:rsid w:val="00872BBB"/>
    <w:rsid w:val="00872EA7"/>
    <w:rsid w:val="00873168"/>
    <w:rsid w:val="00873705"/>
    <w:rsid w:val="008738CD"/>
    <w:rsid w:val="00873CDC"/>
    <w:rsid w:val="00874AB8"/>
    <w:rsid w:val="00874F16"/>
    <w:rsid w:val="008750EA"/>
    <w:rsid w:val="00876064"/>
    <w:rsid w:val="008769AD"/>
    <w:rsid w:val="00876D3C"/>
    <w:rsid w:val="00876DC4"/>
    <w:rsid w:val="00876F06"/>
    <w:rsid w:val="0087756D"/>
    <w:rsid w:val="00877CCD"/>
    <w:rsid w:val="008814A9"/>
    <w:rsid w:val="008814FB"/>
    <w:rsid w:val="00881531"/>
    <w:rsid w:val="008816B3"/>
    <w:rsid w:val="008819F1"/>
    <w:rsid w:val="00881C25"/>
    <w:rsid w:val="008822F9"/>
    <w:rsid w:val="00882539"/>
    <w:rsid w:val="00882D31"/>
    <w:rsid w:val="00883075"/>
    <w:rsid w:val="008834A2"/>
    <w:rsid w:val="008834FD"/>
    <w:rsid w:val="0088382D"/>
    <w:rsid w:val="008838EA"/>
    <w:rsid w:val="00883A2E"/>
    <w:rsid w:val="00883A8D"/>
    <w:rsid w:val="00883C82"/>
    <w:rsid w:val="00883D19"/>
    <w:rsid w:val="00884179"/>
    <w:rsid w:val="0088505A"/>
    <w:rsid w:val="008858DC"/>
    <w:rsid w:val="00885FF4"/>
    <w:rsid w:val="008869B5"/>
    <w:rsid w:val="00886D68"/>
    <w:rsid w:val="00887CEE"/>
    <w:rsid w:val="00890B0D"/>
    <w:rsid w:val="00890C0C"/>
    <w:rsid w:val="00890CA2"/>
    <w:rsid w:val="00890CF2"/>
    <w:rsid w:val="00890DB1"/>
    <w:rsid w:val="008913E5"/>
    <w:rsid w:val="00891600"/>
    <w:rsid w:val="00891820"/>
    <w:rsid w:val="00891C4F"/>
    <w:rsid w:val="00891D36"/>
    <w:rsid w:val="00891F64"/>
    <w:rsid w:val="0089249D"/>
    <w:rsid w:val="008925C4"/>
    <w:rsid w:val="00892929"/>
    <w:rsid w:val="00892C85"/>
    <w:rsid w:val="00892D8D"/>
    <w:rsid w:val="00892D93"/>
    <w:rsid w:val="00892E2C"/>
    <w:rsid w:val="008932E5"/>
    <w:rsid w:val="00893AA4"/>
    <w:rsid w:val="00893AFE"/>
    <w:rsid w:val="00894717"/>
    <w:rsid w:val="00894B6F"/>
    <w:rsid w:val="00894D94"/>
    <w:rsid w:val="008951F1"/>
    <w:rsid w:val="008957AE"/>
    <w:rsid w:val="0089666C"/>
    <w:rsid w:val="00897489"/>
    <w:rsid w:val="00897684"/>
    <w:rsid w:val="00897AFC"/>
    <w:rsid w:val="00897E24"/>
    <w:rsid w:val="008A0BAD"/>
    <w:rsid w:val="008A0CD8"/>
    <w:rsid w:val="008A1614"/>
    <w:rsid w:val="008A1737"/>
    <w:rsid w:val="008A1C15"/>
    <w:rsid w:val="008A2158"/>
    <w:rsid w:val="008A269F"/>
    <w:rsid w:val="008A27DB"/>
    <w:rsid w:val="008A288C"/>
    <w:rsid w:val="008A2F3C"/>
    <w:rsid w:val="008A356B"/>
    <w:rsid w:val="008A3708"/>
    <w:rsid w:val="008A3D64"/>
    <w:rsid w:val="008A3F30"/>
    <w:rsid w:val="008A40BD"/>
    <w:rsid w:val="008A43BE"/>
    <w:rsid w:val="008A4BB9"/>
    <w:rsid w:val="008A4DBF"/>
    <w:rsid w:val="008A503B"/>
    <w:rsid w:val="008A5159"/>
    <w:rsid w:val="008A54B7"/>
    <w:rsid w:val="008A5ACC"/>
    <w:rsid w:val="008A60C3"/>
    <w:rsid w:val="008A61F9"/>
    <w:rsid w:val="008A63D5"/>
    <w:rsid w:val="008A655D"/>
    <w:rsid w:val="008A659B"/>
    <w:rsid w:val="008A67EB"/>
    <w:rsid w:val="008A6FC4"/>
    <w:rsid w:val="008A6FD7"/>
    <w:rsid w:val="008A7648"/>
    <w:rsid w:val="008A7B1D"/>
    <w:rsid w:val="008A7BB7"/>
    <w:rsid w:val="008A7BC3"/>
    <w:rsid w:val="008A7D4B"/>
    <w:rsid w:val="008A7E33"/>
    <w:rsid w:val="008A7EAD"/>
    <w:rsid w:val="008A7FF3"/>
    <w:rsid w:val="008B0772"/>
    <w:rsid w:val="008B07BD"/>
    <w:rsid w:val="008B07F6"/>
    <w:rsid w:val="008B0924"/>
    <w:rsid w:val="008B0BFA"/>
    <w:rsid w:val="008B0D70"/>
    <w:rsid w:val="008B0DEE"/>
    <w:rsid w:val="008B0F32"/>
    <w:rsid w:val="008B0FB7"/>
    <w:rsid w:val="008B1224"/>
    <w:rsid w:val="008B158E"/>
    <w:rsid w:val="008B1652"/>
    <w:rsid w:val="008B1DD6"/>
    <w:rsid w:val="008B1EF9"/>
    <w:rsid w:val="008B2236"/>
    <w:rsid w:val="008B2386"/>
    <w:rsid w:val="008B241D"/>
    <w:rsid w:val="008B2962"/>
    <w:rsid w:val="008B2A31"/>
    <w:rsid w:val="008B2D6A"/>
    <w:rsid w:val="008B2E68"/>
    <w:rsid w:val="008B3101"/>
    <w:rsid w:val="008B34CF"/>
    <w:rsid w:val="008B357D"/>
    <w:rsid w:val="008B39D0"/>
    <w:rsid w:val="008B3B03"/>
    <w:rsid w:val="008B409D"/>
    <w:rsid w:val="008B452C"/>
    <w:rsid w:val="008B4C0F"/>
    <w:rsid w:val="008B4CB7"/>
    <w:rsid w:val="008B514E"/>
    <w:rsid w:val="008B51EE"/>
    <w:rsid w:val="008B51FC"/>
    <w:rsid w:val="008B5520"/>
    <w:rsid w:val="008B5579"/>
    <w:rsid w:val="008B55E9"/>
    <w:rsid w:val="008B57CC"/>
    <w:rsid w:val="008B609E"/>
    <w:rsid w:val="008B60AA"/>
    <w:rsid w:val="008B6311"/>
    <w:rsid w:val="008B6744"/>
    <w:rsid w:val="008B6BC3"/>
    <w:rsid w:val="008B6CD0"/>
    <w:rsid w:val="008B6D2B"/>
    <w:rsid w:val="008B6E34"/>
    <w:rsid w:val="008B73E7"/>
    <w:rsid w:val="008B7562"/>
    <w:rsid w:val="008B75E1"/>
    <w:rsid w:val="008B7674"/>
    <w:rsid w:val="008B7710"/>
    <w:rsid w:val="008B778D"/>
    <w:rsid w:val="008B77E4"/>
    <w:rsid w:val="008B7956"/>
    <w:rsid w:val="008B7ECC"/>
    <w:rsid w:val="008C0150"/>
    <w:rsid w:val="008C0A4B"/>
    <w:rsid w:val="008C0AED"/>
    <w:rsid w:val="008C0C11"/>
    <w:rsid w:val="008C1176"/>
    <w:rsid w:val="008C240B"/>
    <w:rsid w:val="008C3201"/>
    <w:rsid w:val="008C3545"/>
    <w:rsid w:val="008C365B"/>
    <w:rsid w:val="008C47B6"/>
    <w:rsid w:val="008C487C"/>
    <w:rsid w:val="008C4EA9"/>
    <w:rsid w:val="008C5238"/>
    <w:rsid w:val="008C531B"/>
    <w:rsid w:val="008C548E"/>
    <w:rsid w:val="008C5A46"/>
    <w:rsid w:val="008C5D94"/>
    <w:rsid w:val="008C66C2"/>
    <w:rsid w:val="008C6769"/>
    <w:rsid w:val="008C6789"/>
    <w:rsid w:val="008C6AED"/>
    <w:rsid w:val="008C7101"/>
    <w:rsid w:val="008C72EE"/>
    <w:rsid w:val="008C7646"/>
    <w:rsid w:val="008C7685"/>
    <w:rsid w:val="008C7876"/>
    <w:rsid w:val="008C7A1A"/>
    <w:rsid w:val="008C7C8A"/>
    <w:rsid w:val="008D0192"/>
    <w:rsid w:val="008D01B2"/>
    <w:rsid w:val="008D0242"/>
    <w:rsid w:val="008D0256"/>
    <w:rsid w:val="008D07CD"/>
    <w:rsid w:val="008D0D63"/>
    <w:rsid w:val="008D0E5E"/>
    <w:rsid w:val="008D0FDA"/>
    <w:rsid w:val="008D15FE"/>
    <w:rsid w:val="008D19DE"/>
    <w:rsid w:val="008D1A71"/>
    <w:rsid w:val="008D1D7C"/>
    <w:rsid w:val="008D1E57"/>
    <w:rsid w:val="008D219B"/>
    <w:rsid w:val="008D2A43"/>
    <w:rsid w:val="008D2EF6"/>
    <w:rsid w:val="008D2F4F"/>
    <w:rsid w:val="008D3175"/>
    <w:rsid w:val="008D32D9"/>
    <w:rsid w:val="008D3690"/>
    <w:rsid w:val="008D3718"/>
    <w:rsid w:val="008D39B5"/>
    <w:rsid w:val="008D4066"/>
    <w:rsid w:val="008D4269"/>
    <w:rsid w:val="008D43CE"/>
    <w:rsid w:val="008D4446"/>
    <w:rsid w:val="008D46A8"/>
    <w:rsid w:val="008D46CF"/>
    <w:rsid w:val="008D5370"/>
    <w:rsid w:val="008D5415"/>
    <w:rsid w:val="008D5867"/>
    <w:rsid w:val="008D5C7A"/>
    <w:rsid w:val="008D6064"/>
    <w:rsid w:val="008D6173"/>
    <w:rsid w:val="008D621E"/>
    <w:rsid w:val="008D704F"/>
    <w:rsid w:val="008D7096"/>
    <w:rsid w:val="008D7F8E"/>
    <w:rsid w:val="008E0587"/>
    <w:rsid w:val="008E17E9"/>
    <w:rsid w:val="008E18B1"/>
    <w:rsid w:val="008E1E1B"/>
    <w:rsid w:val="008E2000"/>
    <w:rsid w:val="008E20EF"/>
    <w:rsid w:val="008E2296"/>
    <w:rsid w:val="008E2529"/>
    <w:rsid w:val="008E29B7"/>
    <w:rsid w:val="008E2B50"/>
    <w:rsid w:val="008E2CB9"/>
    <w:rsid w:val="008E2E55"/>
    <w:rsid w:val="008E3403"/>
    <w:rsid w:val="008E374E"/>
    <w:rsid w:val="008E38A1"/>
    <w:rsid w:val="008E3AE2"/>
    <w:rsid w:val="008E3C34"/>
    <w:rsid w:val="008E3DD2"/>
    <w:rsid w:val="008E4509"/>
    <w:rsid w:val="008E4817"/>
    <w:rsid w:val="008E4FAD"/>
    <w:rsid w:val="008E5747"/>
    <w:rsid w:val="008E574A"/>
    <w:rsid w:val="008E5BF8"/>
    <w:rsid w:val="008E5DB8"/>
    <w:rsid w:val="008E5DFC"/>
    <w:rsid w:val="008E5FE7"/>
    <w:rsid w:val="008E607E"/>
    <w:rsid w:val="008E65CB"/>
    <w:rsid w:val="008E6851"/>
    <w:rsid w:val="008E71EE"/>
    <w:rsid w:val="008E7436"/>
    <w:rsid w:val="008F0134"/>
    <w:rsid w:val="008F01FE"/>
    <w:rsid w:val="008F044D"/>
    <w:rsid w:val="008F0643"/>
    <w:rsid w:val="008F079A"/>
    <w:rsid w:val="008F0884"/>
    <w:rsid w:val="008F0BF2"/>
    <w:rsid w:val="008F0F6A"/>
    <w:rsid w:val="008F1581"/>
    <w:rsid w:val="008F15D4"/>
    <w:rsid w:val="008F1897"/>
    <w:rsid w:val="008F197F"/>
    <w:rsid w:val="008F22CF"/>
    <w:rsid w:val="008F26BF"/>
    <w:rsid w:val="008F2E56"/>
    <w:rsid w:val="008F3152"/>
    <w:rsid w:val="008F3300"/>
    <w:rsid w:val="008F3935"/>
    <w:rsid w:val="008F3BC0"/>
    <w:rsid w:val="008F3C82"/>
    <w:rsid w:val="008F4E61"/>
    <w:rsid w:val="008F50B0"/>
    <w:rsid w:val="008F5EC0"/>
    <w:rsid w:val="008F6C96"/>
    <w:rsid w:val="008F6DAC"/>
    <w:rsid w:val="008F7647"/>
    <w:rsid w:val="008F76AB"/>
    <w:rsid w:val="008F7BC4"/>
    <w:rsid w:val="008F7CD9"/>
    <w:rsid w:val="008F7ED1"/>
    <w:rsid w:val="008F7FDE"/>
    <w:rsid w:val="00900A04"/>
    <w:rsid w:val="00900B8C"/>
    <w:rsid w:val="00900D36"/>
    <w:rsid w:val="00901210"/>
    <w:rsid w:val="0090219F"/>
    <w:rsid w:val="00902297"/>
    <w:rsid w:val="009022C7"/>
    <w:rsid w:val="00902D14"/>
    <w:rsid w:val="00903121"/>
    <w:rsid w:val="0090319A"/>
    <w:rsid w:val="00903722"/>
    <w:rsid w:val="009044DD"/>
    <w:rsid w:val="009049F8"/>
    <w:rsid w:val="00904E5D"/>
    <w:rsid w:val="00904FCE"/>
    <w:rsid w:val="0090503A"/>
    <w:rsid w:val="00905297"/>
    <w:rsid w:val="00905F9A"/>
    <w:rsid w:val="00905FF7"/>
    <w:rsid w:val="00906389"/>
    <w:rsid w:val="0090639B"/>
    <w:rsid w:val="009064A8"/>
    <w:rsid w:val="00906841"/>
    <w:rsid w:val="00906C59"/>
    <w:rsid w:val="00906C90"/>
    <w:rsid w:val="00906E9F"/>
    <w:rsid w:val="00907336"/>
    <w:rsid w:val="009078B3"/>
    <w:rsid w:val="00907918"/>
    <w:rsid w:val="00907BEF"/>
    <w:rsid w:val="0091015B"/>
    <w:rsid w:val="009107AC"/>
    <w:rsid w:val="00910D71"/>
    <w:rsid w:val="0091125C"/>
    <w:rsid w:val="0091165B"/>
    <w:rsid w:val="009122EC"/>
    <w:rsid w:val="00912662"/>
    <w:rsid w:val="009129DF"/>
    <w:rsid w:val="0091312C"/>
    <w:rsid w:val="009134F8"/>
    <w:rsid w:val="009135DB"/>
    <w:rsid w:val="00913772"/>
    <w:rsid w:val="009139E1"/>
    <w:rsid w:val="00913B4E"/>
    <w:rsid w:val="00913F11"/>
    <w:rsid w:val="009147E7"/>
    <w:rsid w:val="00914CED"/>
    <w:rsid w:val="009150FE"/>
    <w:rsid w:val="00915929"/>
    <w:rsid w:val="00915AB9"/>
    <w:rsid w:val="00915AF6"/>
    <w:rsid w:val="00915BEB"/>
    <w:rsid w:val="00915C8E"/>
    <w:rsid w:val="00916ACF"/>
    <w:rsid w:val="0091717F"/>
    <w:rsid w:val="00917B80"/>
    <w:rsid w:val="00920196"/>
    <w:rsid w:val="009205E8"/>
    <w:rsid w:val="00920AEC"/>
    <w:rsid w:val="009210E7"/>
    <w:rsid w:val="009211FB"/>
    <w:rsid w:val="00921908"/>
    <w:rsid w:val="00921C26"/>
    <w:rsid w:val="00921FBF"/>
    <w:rsid w:val="00922B5E"/>
    <w:rsid w:val="00922C1D"/>
    <w:rsid w:val="00922C97"/>
    <w:rsid w:val="0092302F"/>
    <w:rsid w:val="009232F0"/>
    <w:rsid w:val="009241D6"/>
    <w:rsid w:val="00924471"/>
    <w:rsid w:val="00924746"/>
    <w:rsid w:val="0092474E"/>
    <w:rsid w:val="00924D9B"/>
    <w:rsid w:val="00924FEF"/>
    <w:rsid w:val="00925250"/>
    <w:rsid w:val="009252B3"/>
    <w:rsid w:val="009253D8"/>
    <w:rsid w:val="009253DF"/>
    <w:rsid w:val="0092548F"/>
    <w:rsid w:val="009256E8"/>
    <w:rsid w:val="009257FC"/>
    <w:rsid w:val="009267B3"/>
    <w:rsid w:val="0092708E"/>
    <w:rsid w:val="00927197"/>
    <w:rsid w:val="009278E3"/>
    <w:rsid w:val="00927A23"/>
    <w:rsid w:val="00927B4D"/>
    <w:rsid w:val="00927BE4"/>
    <w:rsid w:val="00927F8D"/>
    <w:rsid w:val="009304D5"/>
    <w:rsid w:val="009305FD"/>
    <w:rsid w:val="00930903"/>
    <w:rsid w:val="009309A4"/>
    <w:rsid w:val="00930BD8"/>
    <w:rsid w:val="00930D85"/>
    <w:rsid w:val="00931A81"/>
    <w:rsid w:val="00931D01"/>
    <w:rsid w:val="009323B5"/>
    <w:rsid w:val="0093248B"/>
    <w:rsid w:val="00932D40"/>
    <w:rsid w:val="00932F5C"/>
    <w:rsid w:val="009331CB"/>
    <w:rsid w:val="009334C2"/>
    <w:rsid w:val="00933A5E"/>
    <w:rsid w:val="00933E4F"/>
    <w:rsid w:val="00934237"/>
    <w:rsid w:val="009342CD"/>
    <w:rsid w:val="009345B3"/>
    <w:rsid w:val="009346C9"/>
    <w:rsid w:val="009346F1"/>
    <w:rsid w:val="00934D69"/>
    <w:rsid w:val="00935B63"/>
    <w:rsid w:val="00935B7D"/>
    <w:rsid w:val="00935C20"/>
    <w:rsid w:val="0093746E"/>
    <w:rsid w:val="0093786D"/>
    <w:rsid w:val="009378F1"/>
    <w:rsid w:val="00937A09"/>
    <w:rsid w:val="00937B56"/>
    <w:rsid w:val="00937DA6"/>
    <w:rsid w:val="00937E7A"/>
    <w:rsid w:val="00937E84"/>
    <w:rsid w:val="00940813"/>
    <w:rsid w:val="00940A75"/>
    <w:rsid w:val="00940D2C"/>
    <w:rsid w:val="00941926"/>
    <w:rsid w:val="00941B7C"/>
    <w:rsid w:val="00941F8B"/>
    <w:rsid w:val="009422DD"/>
    <w:rsid w:val="00942638"/>
    <w:rsid w:val="0094266E"/>
    <w:rsid w:val="00942A8B"/>
    <w:rsid w:val="00942AD6"/>
    <w:rsid w:val="00942B0A"/>
    <w:rsid w:val="00942D34"/>
    <w:rsid w:val="00942E92"/>
    <w:rsid w:val="00942EE4"/>
    <w:rsid w:val="00942FE6"/>
    <w:rsid w:val="0094303C"/>
    <w:rsid w:val="009432C9"/>
    <w:rsid w:val="00943565"/>
    <w:rsid w:val="00943A53"/>
    <w:rsid w:val="00943CBE"/>
    <w:rsid w:val="00943FCA"/>
    <w:rsid w:val="009442E7"/>
    <w:rsid w:val="0094431E"/>
    <w:rsid w:val="00944A8F"/>
    <w:rsid w:val="00944CDB"/>
    <w:rsid w:val="009451C7"/>
    <w:rsid w:val="0094543D"/>
    <w:rsid w:val="009454BF"/>
    <w:rsid w:val="00945B6B"/>
    <w:rsid w:val="00945F49"/>
    <w:rsid w:val="00946209"/>
    <w:rsid w:val="00946405"/>
    <w:rsid w:val="0094693C"/>
    <w:rsid w:val="00946B93"/>
    <w:rsid w:val="00946F74"/>
    <w:rsid w:val="009471A0"/>
    <w:rsid w:val="00947437"/>
    <w:rsid w:val="00947CAD"/>
    <w:rsid w:val="00947E8A"/>
    <w:rsid w:val="00947E9F"/>
    <w:rsid w:val="009500D3"/>
    <w:rsid w:val="00950709"/>
    <w:rsid w:val="00950CA0"/>
    <w:rsid w:val="00950CEF"/>
    <w:rsid w:val="00950E1B"/>
    <w:rsid w:val="0095143E"/>
    <w:rsid w:val="00951B70"/>
    <w:rsid w:val="009522EE"/>
    <w:rsid w:val="00952379"/>
    <w:rsid w:val="009524CD"/>
    <w:rsid w:val="009524EC"/>
    <w:rsid w:val="00952559"/>
    <w:rsid w:val="00952FE3"/>
    <w:rsid w:val="00953242"/>
    <w:rsid w:val="00953280"/>
    <w:rsid w:val="00953A2A"/>
    <w:rsid w:val="009540CE"/>
    <w:rsid w:val="00954160"/>
    <w:rsid w:val="009542BE"/>
    <w:rsid w:val="009544AB"/>
    <w:rsid w:val="0095486C"/>
    <w:rsid w:val="00954DEF"/>
    <w:rsid w:val="00954E71"/>
    <w:rsid w:val="009559B6"/>
    <w:rsid w:val="00956447"/>
    <w:rsid w:val="0095661B"/>
    <w:rsid w:val="00956B35"/>
    <w:rsid w:val="0095713B"/>
    <w:rsid w:val="00957B03"/>
    <w:rsid w:val="00957B0F"/>
    <w:rsid w:val="00957BDC"/>
    <w:rsid w:val="00957D31"/>
    <w:rsid w:val="0096014A"/>
    <w:rsid w:val="00960260"/>
    <w:rsid w:val="00960536"/>
    <w:rsid w:val="00960E88"/>
    <w:rsid w:val="009611F2"/>
    <w:rsid w:val="00961750"/>
    <w:rsid w:val="00961C93"/>
    <w:rsid w:val="00961E79"/>
    <w:rsid w:val="009622C6"/>
    <w:rsid w:val="009622DB"/>
    <w:rsid w:val="0096265F"/>
    <w:rsid w:val="00962C90"/>
    <w:rsid w:val="00962CE4"/>
    <w:rsid w:val="0096343D"/>
    <w:rsid w:val="00963D1A"/>
    <w:rsid w:val="00963D7E"/>
    <w:rsid w:val="00964036"/>
    <w:rsid w:val="00964130"/>
    <w:rsid w:val="0096473B"/>
    <w:rsid w:val="00964CDD"/>
    <w:rsid w:val="00964E02"/>
    <w:rsid w:val="0096512F"/>
    <w:rsid w:val="009653D5"/>
    <w:rsid w:val="00965FE0"/>
    <w:rsid w:val="009660A0"/>
    <w:rsid w:val="009664A2"/>
    <w:rsid w:val="0096661E"/>
    <w:rsid w:val="009666F7"/>
    <w:rsid w:val="00966AD9"/>
    <w:rsid w:val="00966BF4"/>
    <w:rsid w:val="00966CB1"/>
    <w:rsid w:val="00967656"/>
    <w:rsid w:val="0096769A"/>
    <w:rsid w:val="00967BFE"/>
    <w:rsid w:val="00967F5D"/>
    <w:rsid w:val="009700DA"/>
    <w:rsid w:val="009701F5"/>
    <w:rsid w:val="00970222"/>
    <w:rsid w:val="0097027C"/>
    <w:rsid w:val="009704DE"/>
    <w:rsid w:val="0097091E"/>
    <w:rsid w:val="00970E02"/>
    <w:rsid w:val="00970E75"/>
    <w:rsid w:val="009711FC"/>
    <w:rsid w:val="0097138D"/>
    <w:rsid w:val="00971AFE"/>
    <w:rsid w:val="00971B21"/>
    <w:rsid w:val="00971D0F"/>
    <w:rsid w:val="00971F3D"/>
    <w:rsid w:val="00972453"/>
    <w:rsid w:val="00972904"/>
    <w:rsid w:val="00972B09"/>
    <w:rsid w:val="00973112"/>
    <w:rsid w:val="00973CD9"/>
    <w:rsid w:val="00973D59"/>
    <w:rsid w:val="00973F03"/>
    <w:rsid w:val="009749D9"/>
    <w:rsid w:val="00975634"/>
    <w:rsid w:val="00975944"/>
    <w:rsid w:val="00975FA1"/>
    <w:rsid w:val="0097683C"/>
    <w:rsid w:val="00976F3A"/>
    <w:rsid w:val="00977053"/>
    <w:rsid w:val="0097707C"/>
    <w:rsid w:val="00977656"/>
    <w:rsid w:val="009802FC"/>
    <w:rsid w:val="009808FD"/>
    <w:rsid w:val="00980AD0"/>
    <w:rsid w:val="00980BEB"/>
    <w:rsid w:val="00980C8C"/>
    <w:rsid w:val="00980EC3"/>
    <w:rsid w:val="00980ED2"/>
    <w:rsid w:val="009811EF"/>
    <w:rsid w:val="0098125F"/>
    <w:rsid w:val="00981A50"/>
    <w:rsid w:val="00981B9D"/>
    <w:rsid w:val="00981DB2"/>
    <w:rsid w:val="0098240D"/>
    <w:rsid w:val="0098260B"/>
    <w:rsid w:val="0098275D"/>
    <w:rsid w:val="00982BFD"/>
    <w:rsid w:val="00982F38"/>
    <w:rsid w:val="009834F4"/>
    <w:rsid w:val="0098364B"/>
    <w:rsid w:val="0098381A"/>
    <w:rsid w:val="00983ECF"/>
    <w:rsid w:val="00983F62"/>
    <w:rsid w:val="009841A6"/>
    <w:rsid w:val="009842C7"/>
    <w:rsid w:val="0098477E"/>
    <w:rsid w:val="009847DF"/>
    <w:rsid w:val="00984D52"/>
    <w:rsid w:val="009854F3"/>
    <w:rsid w:val="009858A0"/>
    <w:rsid w:val="009858B4"/>
    <w:rsid w:val="00985990"/>
    <w:rsid w:val="0098621E"/>
    <w:rsid w:val="009864F0"/>
    <w:rsid w:val="00986919"/>
    <w:rsid w:val="0098721D"/>
    <w:rsid w:val="00987778"/>
    <w:rsid w:val="00987789"/>
    <w:rsid w:val="0098790E"/>
    <w:rsid w:val="00987F0F"/>
    <w:rsid w:val="00987F13"/>
    <w:rsid w:val="009907CD"/>
    <w:rsid w:val="00990AE5"/>
    <w:rsid w:val="00990F3A"/>
    <w:rsid w:val="00991151"/>
    <w:rsid w:val="00991F66"/>
    <w:rsid w:val="009920D7"/>
    <w:rsid w:val="0099256C"/>
    <w:rsid w:val="00992A65"/>
    <w:rsid w:val="00992A9B"/>
    <w:rsid w:val="00992DF9"/>
    <w:rsid w:val="00992E5A"/>
    <w:rsid w:val="0099304C"/>
    <w:rsid w:val="00993342"/>
    <w:rsid w:val="00993347"/>
    <w:rsid w:val="00993402"/>
    <w:rsid w:val="0099355E"/>
    <w:rsid w:val="00993C5E"/>
    <w:rsid w:val="00993F93"/>
    <w:rsid w:val="009946A3"/>
    <w:rsid w:val="00994DF8"/>
    <w:rsid w:val="00994F11"/>
    <w:rsid w:val="00994FA9"/>
    <w:rsid w:val="009950E6"/>
    <w:rsid w:val="00995281"/>
    <w:rsid w:val="009959DC"/>
    <w:rsid w:val="00995CAB"/>
    <w:rsid w:val="00995E49"/>
    <w:rsid w:val="00996150"/>
    <w:rsid w:val="00996781"/>
    <w:rsid w:val="009967E9"/>
    <w:rsid w:val="009A02B0"/>
    <w:rsid w:val="009A0688"/>
    <w:rsid w:val="009A0741"/>
    <w:rsid w:val="009A0D79"/>
    <w:rsid w:val="009A118D"/>
    <w:rsid w:val="009A12A9"/>
    <w:rsid w:val="009A16BF"/>
    <w:rsid w:val="009A1A1D"/>
    <w:rsid w:val="009A1B15"/>
    <w:rsid w:val="009A1C33"/>
    <w:rsid w:val="009A1F7B"/>
    <w:rsid w:val="009A1FDC"/>
    <w:rsid w:val="009A3443"/>
    <w:rsid w:val="009A36DB"/>
    <w:rsid w:val="009A44AE"/>
    <w:rsid w:val="009A44BD"/>
    <w:rsid w:val="009A44DD"/>
    <w:rsid w:val="009A4C4D"/>
    <w:rsid w:val="009A4D4E"/>
    <w:rsid w:val="009A62F1"/>
    <w:rsid w:val="009A6682"/>
    <w:rsid w:val="009A71E7"/>
    <w:rsid w:val="009A7818"/>
    <w:rsid w:val="009A793C"/>
    <w:rsid w:val="009A7B86"/>
    <w:rsid w:val="009A7C12"/>
    <w:rsid w:val="009A7D7F"/>
    <w:rsid w:val="009B021B"/>
    <w:rsid w:val="009B0683"/>
    <w:rsid w:val="009B0921"/>
    <w:rsid w:val="009B0F13"/>
    <w:rsid w:val="009B12B4"/>
    <w:rsid w:val="009B1E0C"/>
    <w:rsid w:val="009B20AD"/>
    <w:rsid w:val="009B28DF"/>
    <w:rsid w:val="009B468A"/>
    <w:rsid w:val="009B48A7"/>
    <w:rsid w:val="009B4D7D"/>
    <w:rsid w:val="009B4DEC"/>
    <w:rsid w:val="009B52C6"/>
    <w:rsid w:val="009B5507"/>
    <w:rsid w:val="009B5746"/>
    <w:rsid w:val="009B5AC8"/>
    <w:rsid w:val="009B6E40"/>
    <w:rsid w:val="009B6FE1"/>
    <w:rsid w:val="009B7E7E"/>
    <w:rsid w:val="009C0034"/>
    <w:rsid w:val="009C073C"/>
    <w:rsid w:val="009C07F9"/>
    <w:rsid w:val="009C13D9"/>
    <w:rsid w:val="009C1835"/>
    <w:rsid w:val="009C1993"/>
    <w:rsid w:val="009C1A76"/>
    <w:rsid w:val="009C2177"/>
    <w:rsid w:val="009C21FB"/>
    <w:rsid w:val="009C2A6F"/>
    <w:rsid w:val="009C2B85"/>
    <w:rsid w:val="009C333F"/>
    <w:rsid w:val="009C3865"/>
    <w:rsid w:val="009C3B21"/>
    <w:rsid w:val="009C3F10"/>
    <w:rsid w:val="009C40B9"/>
    <w:rsid w:val="009C45A0"/>
    <w:rsid w:val="009C4E27"/>
    <w:rsid w:val="009C4FD1"/>
    <w:rsid w:val="009C5379"/>
    <w:rsid w:val="009C547A"/>
    <w:rsid w:val="009C5E73"/>
    <w:rsid w:val="009C6045"/>
    <w:rsid w:val="009C65AE"/>
    <w:rsid w:val="009C7080"/>
    <w:rsid w:val="009C7359"/>
    <w:rsid w:val="009C7D7A"/>
    <w:rsid w:val="009C7F01"/>
    <w:rsid w:val="009C7FA1"/>
    <w:rsid w:val="009D0138"/>
    <w:rsid w:val="009D06C2"/>
    <w:rsid w:val="009D0982"/>
    <w:rsid w:val="009D0A9E"/>
    <w:rsid w:val="009D0B05"/>
    <w:rsid w:val="009D0C3F"/>
    <w:rsid w:val="009D0D38"/>
    <w:rsid w:val="009D0F5B"/>
    <w:rsid w:val="009D0FA3"/>
    <w:rsid w:val="009D14AC"/>
    <w:rsid w:val="009D1DC2"/>
    <w:rsid w:val="009D1F49"/>
    <w:rsid w:val="009D202A"/>
    <w:rsid w:val="009D270D"/>
    <w:rsid w:val="009D2848"/>
    <w:rsid w:val="009D289F"/>
    <w:rsid w:val="009D2F9F"/>
    <w:rsid w:val="009D3081"/>
    <w:rsid w:val="009D3135"/>
    <w:rsid w:val="009D34F1"/>
    <w:rsid w:val="009D3616"/>
    <w:rsid w:val="009D3A84"/>
    <w:rsid w:val="009D3D2D"/>
    <w:rsid w:val="009D3D56"/>
    <w:rsid w:val="009D3E6F"/>
    <w:rsid w:val="009D435C"/>
    <w:rsid w:val="009D4A86"/>
    <w:rsid w:val="009D5F80"/>
    <w:rsid w:val="009D6693"/>
    <w:rsid w:val="009D6941"/>
    <w:rsid w:val="009D7151"/>
    <w:rsid w:val="009D71FC"/>
    <w:rsid w:val="009D725B"/>
    <w:rsid w:val="009D7F2A"/>
    <w:rsid w:val="009E02EE"/>
    <w:rsid w:val="009E0EC4"/>
    <w:rsid w:val="009E1184"/>
    <w:rsid w:val="009E1241"/>
    <w:rsid w:val="009E126C"/>
    <w:rsid w:val="009E13D1"/>
    <w:rsid w:val="009E19A3"/>
    <w:rsid w:val="009E1A2E"/>
    <w:rsid w:val="009E1E0A"/>
    <w:rsid w:val="009E1E89"/>
    <w:rsid w:val="009E208A"/>
    <w:rsid w:val="009E259F"/>
    <w:rsid w:val="009E2C16"/>
    <w:rsid w:val="009E31D4"/>
    <w:rsid w:val="009E3CD2"/>
    <w:rsid w:val="009E3D24"/>
    <w:rsid w:val="009E3FD3"/>
    <w:rsid w:val="009E41D8"/>
    <w:rsid w:val="009E45F6"/>
    <w:rsid w:val="009E4639"/>
    <w:rsid w:val="009E55FA"/>
    <w:rsid w:val="009E5883"/>
    <w:rsid w:val="009E7072"/>
    <w:rsid w:val="009E73E4"/>
    <w:rsid w:val="009E7F9F"/>
    <w:rsid w:val="009F0850"/>
    <w:rsid w:val="009F09A5"/>
    <w:rsid w:val="009F0EAA"/>
    <w:rsid w:val="009F1499"/>
    <w:rsid w:val="009F1F2E"/>
    <w:rsid w:val="009F1F48"/>
    <w:rsid w:val="009F34E6"/>
    <w:rsid w:val="009F38A8"/>
    <w:rsid w:val="009F4091"/>
    <w:rsid w:val="009F43D4"/>
    <w:rsid w:val="009F43DF"/>
    <w:rsid w:val="009F4661"/>
    <w:rsid w:val="009F4DEA"/>
    <w:rsid w:val="009F4F56"/>
    <w:rsid w:val="009F516B"/>
    <w:rsid w:val="009F5801"/>
    <w:rsid w:val="009F5D80"/>
    <w:rsid w:val="009F5D94"/>
    <w:rsid w:val="009F6A78"/>
    <w:rsid w:val="009F6D75"/>
    <w:rsid w:val="009F6D7C"/>
    <w:rsid w:val="009F6F7D"/>
    <w:rsid w:val="009F7098"/>
    <w:rsid w:val="009F7319"/>
    <w:rsid w:val="009F7A99"/>
    <w:rsid w:val="009F7CAD"/>
    <w:rsid w:val="00A000BF"/>
    <w:rsid w:val="00A00346"/>
    <w:rsid w:val="00A0049E"/>
    <w:rsid w:val="00A00950"/>
    <w:rsid w:val="00A014B3"/>
    <w:rsid w:val="00A01600"/>
    <w:rsid w:val="00A01671"/>
    <w:rsid w:val="00A0195E"/>
    <w:rsid w:val="00A01D7E"/>
    <w:rsid w:val="00A023DD"/>
    <w:rsid w:val="00A02FDC"/>
    <w:rsid w:val="00A0338B"/>
    <w:rsid w:val="00A0375A"/>
    <w:rsid w:val="00A03863"/>
    <w:rsid w:val="00A0463B"/>
    <w:rsid w:val="00A04E3C"/>
    <w:rsid w:val="00A05493"/>
    <w:rsid w:val="00A0599D"/>
    <w:rsid w:val="00A05B00"/>
    <w:rsid w:val="00A06033"/>
    <w:rsid w:val="00A060B5"/>
    <w:rsid w:val="00A06360"/>
    <w:rsid w:val="00A06379"/>
    <w:rsid w:val="00A068DC"/>
    <w:rsid w:val="00A06C27"/>
    <w:rsid w:val="00A06DED"/>
    <w:rsid w:val="00A06E24"/>
    <w:rsid w:val="00A0728D"/>
    <w:rsid w:val="00A07512"/>
    <w:rsid w:val="00A07B85"/>
    <w:rsid w:val="00A1131B"/>
    <w:rsid w:val="00A113DC"/>
    <w:rsid w:val="00A11893"/>
    <w:rsid w:val="00A11B01"/>
    <w:rsid w:val="00A11CF9"/>
    <w:rsid w:val="00A12597"/>
    <w:rsid w:val="00A1262D"/>
    <w:rsid w:val="00A12736"/>
    <w:rsid w:val="00A12E6F"/>
    <w:rsid w:val="00A13725"/>
    <w:rsid w:val="00A139F7"/>
    <w:rsid w:val="00A146E6"/>
    <w:rsid w:val="00A14A42"/>
    <w:rsid w:val="00A14DB3"/>
    <w:rsid w:val="00A14E75"/>
    <w:rsid w:val="00A1517B"/>
    <w:rsid w:val="00A1530E"/>
    <w:rsid w:val="00A156AE"/>
    <w:rsid w:val="00A159F2"/>
    <w:rsid w:val="00A159F9"/>
    <w:rsid w:val="00A15A66"/>
    <w:rsid w:val="00A15B3A"/>
    <w:rsid w:val="00A15D7D"/>
    <w:rsid w:val="00A16126"/>
    <w:rsid w:val="00A1629D"/>
    <w:rsid w:val="00A16301"/>
    <w:rsid w:val="00A16401"/>
    <w:rsid w:val="00A1680B"/>
    <w:rsid w:val="00A16B63"/>
    <w:rsid w:val="00A17660"/>
    <w:rsid w:val="00A17A43"/>
    <w:rsid w:val="00A17AC6"/>
    <w:rsid w:val="00A20373"/>
    <w:rsid w:val="00A20696"/>
    <w:rsid w:val="00A20CCC"/>
    <w:rsid w:val="00A20D49"/>
    <w:rsid w:val="00A20F5C"/>
    <w:rsid w:val="00A21308"/>
    <w:rsid w:val="00A215E7"/>
    <w:rsid w:val="00A21691"/>
    <w:rsid w:val="00A21774"/>
    <w:rsid w:val="00A21F26"/>
    <w:rsid w:val="00A2210D"/>
    <w:rsid w:val="00A2271F"/>
    <w:rsid w:val="00A22D24"/>
    <w:rsid w:val="00A22D2B"/>
    <w:rsid w:val="00A231FB"/>
    <w:rsid w:val="00A234C7"/>
    <w:rsid w:val="00A23644"/>
    <w:rsid w:val="00A2380E"/>
    <w:rsid w:val="00A24BD0"/>
    <w:rsid w:val="00A24FF5"/>
    <w:rsid w:val="00A253A0"/>
    <w:rsid w:val="00A255CC"/>
    <w:rsid w:val="00A25818"/>
    <w:rsid w:val="00A25990"/>
    <w:rsid w:val="00A25BC4"/>
    <w:rsid w:val="00A25F3C"/>
    <w:rsid w:val="00A26107"/>
    <w:rsid w:val="00A262B5"/>
    <w:rsid w:val="00A263CD"/>
    <w:rsid w:val="00A26BF9"/>
    <w:rsid w:val="00A26FC3"/>
    <w:rsid w:val="00A27003"/>
    <w:rsid w:val="00A271B1"/>
    <w:rsid w:val="00A27421"/>
    <w:rsid w:val="00A2749C"/>
    <w:rsid w:val="00A27C35"/>
    <w:rsid w:val="00A27CCC"/>
    <w:rsid w:val="00A27E7B"/>
    <w:rsid w:val="00A30799"/>
    <w:rsid w:val="00A309EA"/>
    <w:rsid w:val="00A311F0"/>
    <w:rsid w:val="00A313EA"/>
    <w:rsid w:val="00A315D1"/>
    <w:rsid w:val="00A31E02"/>
    <w:rsid w:val="00A321AF"/>
    <w:rsid w:val="00A3227D"/>
    <w:rsid w:val="00A32A5D"/>
    <w:rsid w:val="00A32D76"/>
    <w:rsid w:val="00A33122"/>
    <w:rsid w:val="00A333B6"/>
    <w:rsid w:val="00A33539"/>
    <w:rsid w:val="00A33C1E"/>
    <w:rsid w:val="00A34145"/>
    <w:rsid w:val="00A34322"/>
    <w:rsid w:val="00A3452A"/>
    <w:rsid w:val="00A3466B"/>
    <w:rsid w:val="00A3482D"/>
    <w:rsid w:val="00A34E11"/>
    <w:rsid w:val="00A351AF"/>
    <w:rsid w:val="00A352F9"/>
    <w:rsid w:val="00A354EE"/>
    <w:rsid w:val="00A35AF0"/>
    <w:rsid w:val="00A35DBC"/>
    <w:rsid w:val="00A3671B"/>
    <w:rsid w:val="00A372ED"/>
    <w:rsid w:val="00A37D1B"/>
    <w:rsid w:val="00A401C7"/>
    <w:rsid w:val="00A40237"/>
    <w:rsid w:val="00A40376"/>
    <w:rsid w:val="00A40BFA"/>
    <w:rsid w:val="00A414EE"/>
    <w:rsid w:val="00A41513"/>
    <w:rsid w:val="00A416CD"/>
    <w:rsid w:val="00A41C1E"/>
    <w:rsid w:val="00A4324F"/>
    <w:rsid w:val="00A43505"/>
    <w:rsid w:val="00A43B07"/>
    <w:rsid w:val="00A43B41"/>
    <w:rsid w:val="00A449B5"/>
    <w:rsid w:val="00A44AE1"/>
    <w:rsid w:val="00A44CCA"/>
    <w:rsid w:val="00A44DD7"/>
    <w:rsid w:val="00A4570A"/>
    <w:rsid w:val="00A45853"/>
    <w:rsid w:val="00A46198"/>
    <w:rsid w:val="00A46F04"/>
    <w:rsid w:val="00A470A9"/>
    <w:rsid w:val="00A47203"/>
    <w:rsid w:val="00A47565"/>
    <w:rsid w:val="00A47924"/>
    <w:rsid w:val="00A50A6E"/>
    <w:rsid w:val="00A51025"/>
    <w:rsid w:val="00A5115B"/>
    <w:rsid w:val="00A51773"/>
    <w:rsid w:val="00A5178C"/>
    <w:rsid w:val="00A51983"/>
    <w:rsid w:val="00A51A2C"/>
    <w:rsid w:val="00A51B19"/>
    <w:rsid w:val="00A51B83"/>
    <w:rsid w:val="00A51BC9"/>
    <w:rsid w:val="00A51FC4"/>
    <w:rsid w:val="00A5257D"/>
    <w:rsid w:val="00A52591"/>
    <w:rsid w:val="00A530C9"/>
    <w:rsid w:val="00A531A5"/>
    <w:rsid w:val="00A5331D"/>
    <w:rsid w:val="00A53809"/>
    <w:rsid w:val="00A53ACA"/>
    <w:rsid w:val="00A544C0"/>
    <w:rsid w:val="00A547C2"/>
    <w:rsid w:val="00A547CA"/>
    <w:rsid w:val="00A549A0"/>
    <w:rsid w:val="00A54BFC"/>
    <w:rsid w:val="00A54C98"/>
    <w:rsid w:val="00A54EE3"/>
    <w:rsid w:val="00A55D96"/>
    <w:rsid w:val="00A55F4B"/>
    <w:rsid w:val="00A55F56"/>
    <w:rsid w:val="00A55FCA"/>
    <w:rsid w:val="00A563B5"/>
    <w:rsid w:val="00A56D11"/>
    <w:rsid w:val="00A57138"/>
    <w:rsid w:val="00A575CA"/>
    <w:rsid w:val="00A57844"/>
    <w:rsid w:val="00A57EE6"/>
    <w:rsid w:val="00A60032"/>
    <w:rsid w:val="00A60104"/>
    <w:rsid w:val="00A605A9"/>
    <w:rsid w:val="00A606F1"/>
    <w:rsid w:val="00A60E21"/>
    <w:rsid w:val="00A60EBB"/>
    <w:rsid w:val="00A60FBD"/>
    <w:rsid w:val="00A61258"/>
    <w:rsid w:val="00A6135D"/>
    <w:rsid w:val="00A614A3"/>
    <w:rsid w:val="00A61FFB"/>
    <w:rsid w:val="00A62700"/>
    <w:rsid w:val="00A6390C"/>
    <w:rsid w:val="00A63BE3"/>
    <w:rsid w:val="00A63D8C"/>
    <w:rsid w:val="00A63F64"/>
    <w:rsid w:val="00A63FDB"/>
    <w:rsid w:val="00A6482A"/>
    <w:rsid w:val="00A64A7C"/>
    <w:rsid w:val="00A653DE"/>
    <w:rsid w:val="00A65A62"/>
    <w:rsid w:val="00A65F0C"/>
    <w:rsid w:val="00A66311"/>
    <w:rsid w:val="00A6637D"/>
    <w:rsid w:val="00A66D30"/>
    <w:rsid w:val="00A66EF9"/>
    <w:rsid w:val="00A6701C"/>
    <w:rsid w:val="00A6716A"/>
    <w:rsid w:val="00A6733B"/>
    <w:rsid w:val="00A67DDF"/>
    <w:rsid w:val="00A67E3F"/>
    <w:rsid w:val="00A67F33"/>
    <w:rsid w:val="00A7021D"/>
    <w:rsid w:val="00A7033C"/>
    <w:rsid w:val="00A70F61"/>
    <w:rsid w:val="00A71158"/>
    <w:rsid w:val="00A71CDB"/>
    <w:rsid w:val="00A71DB3"/>
    <w:rsid w:val="00A72192"/>
    <w:rsid w:val="00A723CB"/>
    <w:rsid w:val="00A72E5F"/>
    <w:rsid w:val="00A72E9A"/>
    <w:rsid w:val="00A72FA8"/>
    <w:rsid w:val="00A73307"/>
    <w:rsid w:val="00A733C3"/>
    <w:rsid w:val="00A743A4"/>
    <w:rsid w:val="00A7475A"/>
    <w:rsid w:val="00A74EAF"/>
    <w:rsid w:val="00A751CB"/>
    <w:rsid w:val="00A75332"/>
    <w:rsid w:val="00A754A6"/>
    <w:rsid w:val="00A759B9"/>
    <w:rsid w:val="00A75C36"/>
    <w:rsid w:val="00A75F6B"/>
    <w:rsid w:val="00A76040"/>
    <w:rsid w:val="00A7623F"/>
    <w:rsid w:val="00A76771"/>
    <w:rsid w:val="00A76955"/>
    <w:rsid w:val="00A772F9"/>
    <w:rsid w:val="00A77753"/>
    <w:rsid w:val="00A777A1"/>
    <w:rsid w:val="00A77FD5"/>
    <w:rsid w:val="00A80449"/>
    <w:rsid w:val="00A806EB"/>
    <w:rsid w:val="00A807C0"/>
    <w:rsid w:val="00A807F3"/>
    <w:rsid w:val="00A80E43"/>
    <w:rsid w:val="00A80E80"/>
    <w:rsid w:val="00A81242"/>
    <w:rsid w:val="00A81F79"/>
    <w:rsid w:val="00A8343F"/>
    <w:rsid w:val="00A83639"/>
    <w:rsid w:val="00A83CAB"/>
    <w:rsid w:val="00A83FDD"/>
    <w:rsid w:val="00A8420C"/>
    <w:rsid w:val="00A84ADE"/>
    <w:rsid w:val="00A85290"/>
    <w:rsid w:val="00A85890"/>
    <w:rsid w:val="00A85CDB"/>
    <w:rsid w:val="00A85EDB"/>
    <w:rsid w:val="00A85F80"/>
    <w:rsid w:val="00A8617D"/>
    <w:rsid w:val="00A86A72"/>
    <w:rsid w:val="00A8721D"/>
    <w:rsid w:val="00A87ACF"/>
    <w:rsid w:val="00A87F10"/>
    <w:rsid w:val="00A90135"/>
    <w:rsid w:val="00A90142"/>
    <w:rsid w:val="00A90217"/>
    <w:rsid w:val="00A903E7"/>
    <w:rsid w:val="00A905FF"/>
    <w:rsid w:val="00A9086F"/>
    <w:rsid w:val="00A90B21"/>
    <w:rsid w:val="00A90FDF"/>
    <w:rsid w:val="00A91BCB"/>
    <w:rsid w:val="00A920AD"/>
    <w:rsid w:val="00A920AF"/>
    <w:rsid w:val="00A9241F"/>
    <w:rsid w:val="00A92572"/>
    <w:rsid w:val="00A92AAE"/>
    <w:rsid w:val="00A9399B"/>
    <w:rsid w:val="00A94046"/>
    <w:rsid w:val="00A944E4"/>
    <w:rsid w:val="00A94513"/>
    <w:rsid w:val="00A94517"/>
    <w:rsid w:val="00A953A0"/>
    <w:rsid w:val="00A953EC"/>
    <w:rsid w:val="00A95EB5"/>
    <w:rsid w:val="00A95F4A"/>
    <w:rsid w:val="00A95F6E"/>
    <w:rsid w:val="00A963FA"/>
    <w:rsid w:val="00A9656D"/>
    <w:rsid w:val="00A96780"/>
    <w:rsid w:val="00A96926"/>
    <w:rsid w:val="00A971D9"/>
    <w:rsid w:val="00A973DB"/>
    <w:rsid w:val="00A97934"/>
    <w:rsid w:val="00A97BCD"/>
    <w:rsid w:val="00AA0010"/>
    <w:rsid w:val="00AA030D"/>
    <w:rsid w:val="00AA0BEE"/>
    <w:rsid w:val="00AA1430"/>
    <w:rsid w:val="00AA1BD1"/>
    <w:rsid w:val="00AA1E7F"/>
    <w:rsid w:val="00AA1EE1"/>
    <w:rsid w:val="00AA2236"/>
    <w:rsid w:val="00AA2544"/>
    <w:rsid w:val="00AA2C14"/>
    <w:rsid w:val="00AA2E82"/>
    <w:rsid w:val="00AA3260"/>
    <w:rsid w:val="00AA32BB"/>
    <w:rsid w:val="00AA3304"/>
    <w:rsid w:val="00AA3E02"/>
    <w:rsid w:val="00AA3EC3"/>
    <w:rsid w:val="00AA4040"/>
    <w:rsid w:val="00AA4046"/>
    <w:rsid w:val="00AA409E"/>
    <w:rsid w:val="00AA42A6"/>
    <w:rsid w:val="00AA4C41"/>
    <w:rsid w:val="00AA567A"/>
    <w:rsid w:val="00AA58AB"/>
    <w:rsid w:val="00AA5E07"/>
    <w:rsid w:val="00AA6037"/>
    <w:rsid w:val="00AA67B9"/>
    <w:rsid w:val="00AA67CB"/>
    <w:rsid w:val="00AA7234"/>
    <w:rsid w:val="00AA73A6"/>
    <w:rsid w:val="00AA7592"/>
    <w:rsid w:val="00AA7787"/>
    <w:rsid w:val="00AA7926"/>
    <w:rsid w:val="00AA7C0E"/>
    <w:rsid w:val="00AA7CFF"/>
    <w:rsid w:val="00AB1299"/>
    <w:rsid w:val="00AB143F"/>
    <w:rsid w:val="00AB145B"/>
    <w:rsid w:val="00AB1856"/>
    <w:rsid w:val="00AB1932"/>
    <w:rsid w:val="00AB1DEF"/>
    <w:rsid w:val="00AB1EA9"/>
    <w:rsid w:val="00AB2195"/>
    <w:rsid w:val="00AB2310"/>
    <w:rsid w:val="00AB26D1"/>
    <w:rsid w:val="00AB278F"/>
    <w:rsid w:val="00AB2842"/>
    <w:rsid w:val="00AB28CC"/>
    <w:rsid w:val="00AB30B8"/>
    <w:rsid w:val="00AB3211"/>
    <w:rsid w:val="00AB35EA"/>
    <w:rsid w:val="00AB458F"/>
    <w:rsid w:val="00AB4BAD"/>
    <w:rsid w:val="00AB53D8"/>
    <w:rsid w:val="00AB6B37"/>
    <w:rsid w:val="00AB6B7C"/>
    <w:rsid w:val="00AB6E18"/>
    <w:rsid w:val="00AB6E42"/>
    <w:rsid w:val="00AB70CD"/>
    <w:rsid w:val="00AB711D"/>
    <w:rsid w:val="00AB78AB"/>
    <w:rsid w:val="00AB7944"/>
    <w:rsid w:val="00AB7C59"/>
    <w:rsid w:val="00AB7C78"/>
    <w:rsid w:val="00AC07BD"/>
    <w:rsid w:val="00AC0B7B"/>
    <w:rsid w:val="00AC1425"/>
    <w:rsid w:val="00AC178D"/>
    <w:rsid w:val="00AC196D"/>
    <w:rsid w:val="00AC1BA1"/>
    <w:rsid w:val="00AC1C8E"/>
    <w:rsid w:val="00AC1CA8"/>
    <w:rsid w:val="00AC1EB4"/>
    <w:rsid w:val="00AC1F52"/>
    <w:rsid w:val="00AC2124"/>
    <w:rsid w:val="00AC21A1"/>
    <w:rsid w:val="00AC2D47"/>
    <w:rsid w:val="00AC3042"/>
    <w:rsid w:val="00AC32DA"/>
    <w:rsid w:val="00AC3329"/>
    <w:rsid w:val="00AC3423"/>
    <w:rsid w:val="00AC3463"/>
    <w:rsid w:val="00AC35B9"/>
    <w:rsid w:val="00AC38BC"/>
    <w:rsid w:val="00AC38E4"/>
    <w:rsid w:val="00AC3AB5"/>
    <w:rsid w:val="00AC3C38"/>
    <w:rsid w:val="00AC3CE1"/>
    <w:rsid w:val="00AC40E4"/>
    <w:rsid w:val="00AC4379"/>
    <w:rsid w:val="00AC44FE"/>
    <w:rsid w:val="00AC475D"/>
    <w:rsid w:val="00AC4B34"/>
    <w:rsid w:val="00AC4D5A"/>
    <w:rsid w:val="00AC4E5B"/>
    <w:rsid w:val="00AC5A22"/>
    <w:rsid w:val="00AC5CFC"/>
    <w:rsid w:val="00AC5FDF"/>
    <w:rsid w:val="00AC639A"/>
    <w:rsid w:val="00AC639E"/>
    <w:rsid w:val="00AC64C3"/>
    <w:rsid w:val="00AC652A"/>
    <w:rsid w:val="00AC6765"/>
    <w:rsid w:val="00AC7151"/>
    <w:rsid w:val="00AC72B0"/>
    <w:rsid w:val="00AC7343"/>
    <w:rsid w:val="00AC7780"/>
    <w:rsid w:val="00AC7C37"/>
    <w:rsid w:val="00AC7D9F"/>
    <w:rsid w:val="00AC7F44"/>
    <w:rsid w:val="00AC7F64"/>
    <w:rsid w:val="00AC7FEC"/>
    <w:rsid w:val="00AD06CF"/>
    <w:rsid w:val="00AD0965"/>
    <w:rsid w:val="00AD0CE3"/>
    <w:rsid w:val="00AD178E"/>
    <w:rsid w:val="00AD1A64"/>
    <w:rsid w:val="00AD1A92"/>
    <w:rsid w:val="00AD250E"/>
    <w:rsid w:val="00AD349F"/>
    <w:rsid w:val="00AD37AD"/>
    <w:rsid w:val="00AD37BF"/>
    <w:rsid w:val="00AD3A72"/>
    <w:rsid w:val="00AD3AF6"/>
    <w:rsid w:val="00AD3E69"/>
    <w:rsid w:val="00AD3F63"/>
    <w:rsid w:val="00AD40E7"/>
    <w:rsid w:val="00AD506C"/>
    <w:rsid w:val="00AD55D1"/>
    <w:rsid w:val="00AD5E86"/>
    <w:rsid w:val="00AD5F7D"/>
    <w:rsid w:val="00AD6453"/>
    <w:rsid w:val="00AD6537"/>
    <w:rsid w:val="00AD6CD4"/>
    <w:rsid w:val="00AD7034"/>
    <w:rsid w:val="00AD7150"/>
    <w:rsid w:val="00AD7368"/>
    <w:rsid w:val="00AD7AD8"/>
    <w:rsid w:val="00AE0403"/>
    <w:rsid w:val="00AE040B"/>
    <w:rsid w:val="00AE0E11"/>
    <w:rsid w:val="00AE1356"/>
    <w:rsid w:val="00AE1553"/>
    <w:rsid w:val="00AE1894"/>
    <w:rsid w:val="00AE1E2C"/>
    <w:rsid w:val="00AE24A4"/>
    <w:rsid w:val="00AE286F"/>
    <w:rsid w:val="00AE315B"/>
    <w:rsid w:val="00AE3214"/>
    <w:rsid w:val="00AE3A31"/>
    <w:rsid w:val="00AE3E20"/>
    <w:rsid w:val="00AE4037"/>
    <w:rsid w:val="00AE439C"/>
    <w:rsid w:val="00AE57EA"/>
    <w:rsid w:val="00AE59B2"/>
    <w:rsid w:val="00AE5B98"/>
    <w:rsid w:val="00AE755E"/>
    <w:rsid w:val="00AE7619"/>
    <w:rsid w:val="00AE7EB7"/>
    <w:rsid w:val="00AF00E6"/>
    <w:rsid w:val="00AF04D9"/>
    <w:rsid w:val="00AF09B3"/>
    <w:rsid w:val="00AF0BCD"/>
    <w:rsid w:val="00AF0C92"/>
    <w:rsid w:val="00AF130A"/>
    <w:rsid w:val="00AF138F"/>
    <w:rsid w:val="00AF13CF"/>
    <w:rsid w:val="00AF165B"/>
    <w:rsid w:val="00AF23B3"/>
    <w:rsid w:val="00AF2637"/>
    <w:rsid w:val="00AF263D"/>
    <w:rsid w:val="00AF265B"/>
    <w:rsid w:val="00AF390C"/>
    <w:rsid w:val="00AF3A72"/>
    <w:rsid w:val="00AF3A99"/>
    <w:rsid w:val="00AF3FBB"/>
    <w:rsid w:val="00AF4688"/>
    <w:rsid w:val="00AF49E8"/>
    <w:rsid w:val="00AF4EA8"/>
    <w:rsid w:val="00AF50AC"/>
    <w:rsid w:val="00AF51B4"/>
    <w:rsid w:val="00AF53FB"/>
    <w:rsid w:val="00AF54F6"/>
    <w:rsid w:val="00AF5812"/>
    <w:rsid w:val="00AF59F4"/>
    <w:rsid w:val="00AF6056"/>
    <w:rsid w:val="00AF63FF"/>
    <w:rsid w:val="00AF6577"/>
    <w:rsid w:val="00AF6698"/>
    <w:rsid w:val="00AF6D3D"/>
    <w:rsid w:val="00AF75F0"/>
    <w:rsid w:val="00AF7D56"/>
    <w:rsid w:val="00AF7F3A"/>
    <w:rsid w:val="00B004EE"/>
    <w:rsid w:val="00B01706"/>
    <w:rsid w:val="00B024D5"/>
    <w:rsid w:val="00B02938"/>
    <w:rsid w:val="00B036D9"/>
    <w:rsid w:val="00B03F84"/>
    <w:rsid w:val="00B0410A"/>
    <w:rsid w:val="00B04179"/>
    <w:rsid w:val="00B042DE"/>
    <w:rsid w:val="00B04714"/>
    <w:rsid w:val="00B04BD4"/>
    <w:rsid w:val="00B04FB1"/>
    <w:rsid w:val="00B05725"/>
    <w:rsid w:val="00B05CEC"/>
    <w:rsid w:val="00B06428"/>
    <w:rsid w:val="00B0658B"/>
    <w:rsid w:val="00B06F63"/>
    <w:rsid w:val="00B07012"/>
    <w:rsid w:val="00B070C8"/>
    <w:rsid w:val="00B07464"/>
    <w:rsid w:val="00B07587"/>
    <w:rsid w:val="00B076C0"/>
    <w:rsid w:val="00B077C6"/>
    <w:rsid w:val="00B07C77"/>
    <w:rsid w:val="00B07E2A"/>
    <w:rsid w:val="00B1045B"/>
    <w:rsid w:val="00B10A71"/>
    <w:rsid w:val="00B1109B"/>
    <w:rsid w:val="00B1135F"/>
    <w:rsid w:val="00B11708"/>
    <w:rsid w:val="00B11943"/>
    <w:rsid w:val="00B11A1C"/>
    <w:rsid w:val="00B11D15"/>
    <w:rsid w:val="00B11DDF"/>
    <w:rsid w:val="00B12029"/>
    <w:rsid w:val="00B12049"/>
    <w:rsid w:val="00B12836"/>
    <w:rsid w:val="00B1284C"/>
    <w:rsid w:val="00B128F0"/>
    <w:rsid w:val="00B12D2C"/>
    <w:rsid w:val="00B12E60"/>
    <w:rsid w:val="00B12F5E"/>
    <w:rsid w:val="00B1324C"/>
    <w:rsid w:val="00B13250"/>
    <w:rsid w:val="00B132CD"/>
    <w:rsid w:val="00B13A97"/>
    <w:rsid w:val="00B13DA1"/>
    <w:rsid w:val="00B14073"/>
    <w:rsid w:val="00B14139"/>
    <w:rsid w:val="00B1473A"/>
    <w:rsid w:val="00B14CAD"/>
    <w:rsid w:val="00B14F6E"/>
    <w:rsid w:val="00B1502D"/>
    <w:rsid w:val="00B1572E"/>
    <w:rsid w:val="00B16143"/>
    <w:rsid w:val="00B16428"/>
    <w:rsid w:val="00B16439"/>
    <w:rsid w:val="00B16963"/>
    <w:rsid w:val="00B1752F"/>
    <w:rsid w:val="00B17683"/>
    <w:rsid w:val="00B17F14"/>
    <w:rsid w:val="00B17FA1"/>
    <w:rsid w:val="00B204C6"/>
    <w:rsid w:val="00B20626"/>
    <w:rsid w:val="00B2125C"/>
    <w:rsid w:val="00B21726"/>
    <w:rsid w:val="00B2184F"/>
    <w:rsid w:val="00B2249B"/>
    <w:rsid w:val="00B22640"/>
    <w:rsid w:val="00B22DF1"/>
    <w:rsid w:val="00B22FC1"/>
    <w:rsid w:val="00B24715"/>
    <w:rsid w:val="00B2487D"/>
    <w:rsid w:val="00B25158"/>
    <w:rsid w:val="00B251BE"/>
    <w:rsid w:val="00B2561A"/>
    <w:rsid w:val="00B25814"/>
    <w:rsid w:val="00B2614A"/>
    <w:rsid w:val="00B26F0D"/>
    <w:rsid w:val="00B27263"/>
    <w:rsid w:val="00B272B6"/>
    <w:rsid w:val="00B27B59"/>
    <w:rsid w:val="00B27D54"/>
    <w:rsid w:val="00B3000D"/>
    <w:rsid w:val="00B30290"/>
    <w:rsid w:val="00B308E9"/>
    <w:rsid w:val="00B30C8C"/>
    <w:rsid w:val="00B31061"/>
    <w:rsid w:val="00B311D7"/>
    <w:rsid w:val="00B31390"/>
    <w:rsid w:val="00B319DB"/>
    <w:rsid w:val="00B31B85"/>
    <w:rsid w:val="00B31C93"/>
    <w:rsid w:val="00B31E65"/>
    <w:rsid w:val="00B31FDD"/>
    <w:rsid w:val="00B32CAE"/>
    <w:rsid w:val="00B32E71"/>
    <w:rsid w:val="00B33161"/>
    <w:rsid w:val="00B333FB"/>
    <w:rsid w:val="00B336E2"/>
    <w:rsid w:val="00B3373E"/>
    <w:rsid w:val="00B3382C"/>
    <w:rsid w:val="00B33D19"/>
    <w:rsid w:val="00B342A5"/>
    <w:rsid w:val="00B348E7"/>
    <w:rsid w:val="00B34AE8"/>
    <w:rsid w:val="00B34DDC"/>
    <w:rsid w:val="00B3518C"/>
    <w:rsid w:val="00B351F2"/>
    <w:rsid w:val="00B354FC"/>
    <w:rsid w:val="00B35865"/>
    <w:rsid w:val="00B35BA1"/>
    <w:rsid w:val="00B3602E"/>
    <w:rsid w:val="00B36098"/>
    <w:rsid w:val="00B3651E"/>
    <w:rsid w:val="00B368D5"/>
    <w:rsid w:val="00B36DBA"/>
    <w:rsid w:val="00B373F6"/>
    <w:rsid w:val="00B37C82"/>
    <w:rsid w:val="00B37DFE"/>
    <w:rsid w:val="00B400C3"/>
    <w:rsid w:val="00B404BF"/>
    <w:rsid w:val="00B40519"/>
    <w:rsid w:val="00B4056F"/>
    <w:rsid w:val="00B4060E"/>
    <w:rsid w:val="00B40908"/>
    <w:rsid w:val="00B40BA0"/>
    <w:rsid w:val="00B41848"/>
    <w:rsid w:val="00B41A46"/>
    <w:rsid w:val="00B41DBB"/>
    <w:rsid w:val="00B41DDE"/>
    <w:rsid w:val="00B41E17"/>
    <w:rsid w:val="00B42C9C"/>
    <w:rsid w:val="00B4307F"/>
    <w:rsid w:val="00B43097"/>
    <w:rsid w:val="00B43608"/>
    <w:rsid w:val="00B442EB"/>
    <w:rsid w:val="00B44463"/>
    <w:rsid w:val="00B44575"/>
    <w:rsid w:val="00B44971"/>
    <w:rsid w:val="00B44A38"/>
    <w:rsid w:val="00B44F2F"/>
    <w:rsid w:val="00B450BF"/>
    <w:rsid w:val="00B452D3"/>
    <w:rsid w:val="00B4543C"/>
    <w:rsid w:val="00B46668"/>
    <w:rsid w:val="00B46AA9"/>
    <w:rsid w:val="00B472D5"/>
    <w:rsid w:val="00B476FE"/>
    <w:rsid w:val="00B477AF"/>
    <w:rsid w:val="00B4785D"/>
    <w:rsid w:val="00B47B1E"/>
    <w:rsid w:val="00B50159"/>
    <w:rsid w:val="00B50395"/>
    <w:rsid w:val="00B506CB"/>
    <w:rsid w:val="00B50850"/>
    <w:rsid w:val="00B50B98"/>
    <w:rsid w:val="00B50C43"/>
    <w:rsid w:val="00B50FA6"/>
    <w:rsid w:val="00B510D4"/>
    <w:rsid w:val="00B5153A"/>
    <w:rsid w:val="00B51A73"/>
    <w:rsid w:val="00B51CCB"/>
    <w:rsid w:val="00B51FAB"/>
    <w:rsid w:val="00B520B8"/>
    <w:rsid w:val="00B521C6"/>
    <w:rsid w:val="00B52BCA"/>
    <w:rsid w:val="00B53B58"/>
    <w:rsid w:val="00B53CBA"/>
    <w:rsid w:val="00B54047"/>
    <w:rsid w:val="00B543F0"/>
    <w:rsid w:val="00B54450"/>
    <w:rsid w:val="00B5472F"/>
    <w:rsid w:val="00B54778"/>
    <w:rsid w:val="00B54A64"/>
    <w:rsid w:val="00B54C36"/>
    <w:rsid w:val="00B550F6"/>
    <w:rsid w:val="00B55186"/>
    <w:rsid w:val="00B553CF"/>
    <w:rsid w:val="00B5559D"/>
    <w:rsid w:val="00B55840"/>
    <w:rsid w:val="00B5592D"/>
    <w:rsid w:val="00B5596E"/>
    <w:rsid w:val="00B55AA3"/>
    <w:rsid w:val="00B55C3D"/>
    <w:rsid w:val="00B55D0F"/>
    <w:rsid w:val="00B5638B"/>
    <w:rsid w:val="00B56E0C"/>
    <w:rsid w:val="00B57292"/>
    <w:rsid w:val="00B57BC7"/>
    <w:rsid w:val="00B600D4"/>
    <w:rsid w:val="00B609BD"/>
    <w:rsid w:val="00B60C43"/>
    <w:rsid w:val="00B60DFB"/>
    <w:rsid w:val="00B616CB"/>
    <w:rsid w:val="00B618A5"/>
    <w:rsid w:val="00B61D48"/>
    <w:rsid w:val="00B61EDE"/>
    <w:rsid w:val="00B623FF"/>
    <w:rsid w:val="00B6289E"/>
    <w:rsid w:val="00B6299E"/>
    <w:rsid w:val="00B62C4F"/>
    <w:rsid w:val="00B63361"/>
    <w:rsid w:val="00B633CA"/>
    <w:rsid w:val="00B63785"/>
    <w:rsid w:val="00B63B1A"/>
    <w:rsid w:val="00B63BA6"/>
    <w:rsid w:val="00B645AA"/>
    <w:rsid w:val="00B64AA1"/>
    <w:rsid w:val="00B64EF1"/>
    <w:rsid w:val="00B6548A"/>
    <w:rsid w:val="00B6578A"/>
    <w:rsid w:val="00B657E1"/>
    <w:rsid w:val="00B65815"/>
    <w:rsid w:val="00B66F2B"/>
    <w:rsid w:val="00B6765D"/>
    <w:rsid w:val="00B67C9F"/>
    <w:rsid w:val="00B703C0"/>
    <w:rsid w:val="00B708D6"/>
    <w:rsid w:val="00B70B4A"/>
    <w:rsid w:val="00B70B70"/>
    <w:rsid w:val="00B70DB2"/>
    <w:rsid w:val="00B70DEB"/>
    <w:rsid w:val="00B7100B"/>
    <w:rsid w:val="00B71636"/>
    <w:rsid w:val="00B7183D"/>
    <w:rsid w:val="00B71951"/>
    <w:rsid w:val="00B71A5F"/>
    <w:rsid w:val="00B71C3E"/>
    <w:rsid w:val="00B71E31"/>
    <w:rsid w:val="00B71E33"/>
    <w:rsid w:val="00B71F47"/>
    <w:rsid w:val="00B7255F"/>
    <w:rsid w:val="00B728CA"/>
    <w:rsid w:val="00B72AFA"/>
    <w:rsid w:val="00B72D63"/>
    <w:rsid w:val="00B72F40"/>
    <w:rsid w:val="00B73669"/>
    <w:rsid w:val="00B737F1"/>
    <w:rsid w:val="00B739FA"/>
    <w:rsid w:val="00B73CE6"/>
    <w:rsid w:val="00B744F1"/>
    <w:rsid w:val="00B74504"/>
    <w:rsid w:val="00B74AF5"/>
    <w:rsid w:val="00B750A2"/>
    <w:rsid w:val="00B75462"/>
    <w:rsid w:val="00B75BED"/>
    <w:rsid w:val="00B75CA5"/>
    <w:rsid w:val="00B760C7"/>
    <w:rsid w:val="00B76BD2"/>
    <w:rsid w:val="00B76FF1"/>
    <w:rsid w:val="00B7740A"/>
    <w:rsid w:val="00B77566"/>
    <w:rsid w:val="00B80397"/>
    <w:rsid w:val="00B80889"/>
    <w:rsid w:val="00B81588"/>
    <w:rsid w:val="00B81C75"/>
    <w:rsid w:val="00B822A2"/>
    <w:rsid w:val="00B82536"/>
    <w:rsid w:val="00B83344"/>
    <w:rsid w:val="00B833B9"/>
    <w:rsid w:val="00B833D9"/>
    <w:rsid w:val="00B83439"/>
    <w:rsid w:val="00B835BF"/>
    <w:rsid w:val="00B8367F"/>
    <w:rsid w:val="00B83B34"/>
    <w:rsid w:val="00B83C64"/>
    <w:rsid w:val="00B83FBB"/>
    <w:rsid w:val="00B841B3"/>
    <w:rsid w:val="00B84369"/>
    <w:rsid w:val="00B844E9"/>
    <w:rsid w:val="00B84738"/>
    <w:rsid w:val="00B848DE"/>
    <w:rsid w:val="00B84F6A"/>
    <w:rsid w:val="00B8526A"/>
    <w:rsid w:val="00B855DA"/>
    <w:rsid w:val="00B8587E"/>
    <w:rsid w:val="00B85FAB"/>
    <w:rsid w:val="00B860F3"/>
    <w:rsid w:val="00B868B9"/>
    <w:rsid w:val="00B86B95"/>
    <w:rsid w:val="00B86BCA"/>
    <w:rsid w:val="00B86D19"/>
    <w:rsid w:val="00B86D69"/>
    <w:rsid w:val="00B8784B"/>
    <w:rsid w:val="00B87A5E"/>
    <w:rsid w:val="00B87C85"/>
    <w:rsid w:val="00B87FC9"/>
    <w:rsid w:val="00B90686"/>
    <w:rsid w:val="00B90888"/>
    <w:rsid w:val="00B90F6E"/>
    <w:rsid w:val="00B9117F"/>
    <w:rsid w:val="00B911BD"/>
    <w:rsid w:val="00B912E5"/>
    <w:rsid w:val="00B9180F"/>
    <w:rsid w:val="00B91C1A"/>
    <w:rsid w:val="00B91D3E"/>
    <w:rsid w:val="00B92818"/>
    <w:rsid w:val="00B928F4"/>
    <w:rsid w:val="00B928F7"/>
    <w:rsid w:val="00B92FD9"/>
    <w:rsid w:val="00B93091"/>
    <w:rsid w:val="00B93137"/>
    <w:rsid w:val="00B9337E"/>
    <w:rsid w:val="00B93B5C"/>
    <w:rsid w:val="00B93C3D"/>
    <w:rsid w:val="00B93DF2"/>
    <w:rsid w:val="00B94B2F"/>
    <w:rsid w:val="00B94CA2"/>
    <w:rsid w:val="00B94ED4"/>
    <w:rsid w:val="00B951D4"/>
    <w:rsid w:val="00B951F2"/>
    <w:rsid w:val="00B95220"/>
    <w:rsid w:val="00B95670"/>
    <w:rsid w:val="00B95B16"/>
    <w:rsid w:val="00B96753"/>
    <w:rsid w:val="00B96E86"/>
    <w:rsid w:val="00B977B2"/>
    <w:rsid w:val="00B97BFA"/>
    <w:rsid w:val="00B97E60"/>
    <w:rsid w:val="00BA0199"/>
    <w:rsid w:val="00BA0771"/>
    <w:rsid w:val="00BA0813"/>
    <w:rsid w:val="00BA0A7B"/>
    <w:rsid w:val="00BA1439"/>
    <w:rsid w:val="00BA1547"/>
    <w:rsid w:val="00BA1AE5"/>
    <w:rsid w:val="00BA251C"/>
    <w:rsid w:val="00BA2D69"/>
    <w:rsid w:val="00BA303D"/>
    <w:rsid w:val="00BA387D"/>
    <w:rsid w:val="00BA3880"/>
    <w:rsid w:val="00BA3BB6"/>
    <w:rsid w:val="00BA452D"/>
    <w:rsid w:val="00BA497C"/>
    <w:rsid w:val="00BA5880"/>
    <w:rsid w:val="00BA6B1E"/>
    <w:rsid w:val="00BA6C18"/>
    <w:rsid w:val="00BA7458"/>
    <w:rsid w:val="00BA789F"/>
    <w:rsid w:val="00BB0097"/>
    <w:rsid w:val="00BB080E"/>
    <w:rsid w:val="00BB082C"/>
    <w:rsid w:val="00BB0D00"/>
    <w:rsid w:val="00BB0EFF"/>
    <w:rsid w:val="00BB142F"/>
    <w:rsid w:val="00BB16C1"/>
    <w:rsid w:val="00BB180A"/>
    <w:rsid w:val="00BB2160"/>
    <w:rsid w:val="00BB27B2"/>
    <w:rsid w:val="00BB3170"/>
    <w:rsid w:val="00BB34ED"/>
    <w:rsid w:val="00BB351F"/>
    <w:rsid w:val="00BB3587"/>
    <w:rsid w:val="00BB395F"/>
    <w:rsid w:val="00BB3CD3"/>
    <w:rsid w:val="00BB4327"/>
    <w:rsid w:val="00BB4498"/>
    <w:rsid w:val="00BB4B18"/>
    <w:rsid w:val="00BB4FCB"/>
    <w:rsid w:val="00BB53AB"/>
    <w:rsid w:val="00BB5951"/>
    <w:rsid w:val="00BB60D9"/>
    <w:rsid w:val="00BB62D8"/>
    <w:rsid w:val="00BB68B8"/>
    <w:rsid w:val="00BB6AA3"/>
    <w:rsid w:val="00BB6AD4"/>
    <w:rsid w:val="00BB7190"/>
    <w:rsid w:val="00BB7A8C"/>
    <w:rsid w:val="00BB7BCE"/>
    <w:rsid w:val="00BC0723"/>
    <w:rsid w:val="00BC0841"/>
    <w:rsid w:val="00BC09B2"/>
    <w:rsid w:val="00BC0D8B"/>
    <w:rsid w:val="00BC116C"/>
    <w:rsid w:val="00BC1218"/>
    <w:rsid w:val="00BC12EC"/>
    <w:rsid w:val="00BC1412"/>
    <w:rsid w:val="00BC161A"/>
    <w:rsid w:val="00BC1953"/>
    <w:rsid w:val="00BC1A9F"/>
    <w:rsid w:val="00BC3549"/>
    <w:rsid w:val="00BC36EB"/>
    <w:rsid w:val="00BC3D84"/>
    <w:rsid w:val="00BC3FF2"/>
    <w:rsid w:val="00BC401A"/>
    <w:rsid w:val="00BC429A"/>
    <w:rsid w:val="00BC4CBC"/>
    <w:rsid w:val="00BC5064"/>
    <w:rsid w:val="00BC53FB"/>
    <w:rsid w:val="00BC5891"/>
    <w:rsid w:val="00BC5DD6"/>
    <w:rsid w:val="00BC5E6B"/>
    <w:rsid w:val="00BC61FD"/>
    <w:rsid w:val="00BC6284"/>
    <w:rsid w:val="00BC651A"/>
    <w:rsid w:val="00BC6583"/>
    <w:rsid w:val="00BC663E"/>
    <w:rsid w:val="00BC6E34"/>
    <w:rsid w:val="00BC74E3"/>
    <w:rsid w:val="00BC759B"/>
    <w:rsid w:val="00BC7767"/>
    <w:rsid w:val="00BC7786"/>
    <w:rsid w:val="00BC7802"/>
    <w:rsid w:val="00BC7849"/>
    <w:rsid w:val="00BC7F48"/>
    <w:rsid w:val="00BD0008"/>
    <w:rsid w:val="00BD013F"/>
    <w:rsid w:val="00BD05C1"/>
    <w:rsid w:val="00BD090B"/>
    <w:rsid w:val="00BD0D4C"/>
    <w:rsid w:val="00BD0DD2"/>
    <w:rsid w:val="00BD0E3C"/>
    <w:rsid w:val="00BD1585"/>
    <w:rsid w:val="00BD2348"/>
    <w:rsid w:val="00BD250E"/>
    <w:rsid w:val="00BD36A2"/>
    <w:rsid w:val="00BD3D4D"/>
    <w:rsid w:val="00BD4835"/>
    <w:rsid w:val="00BD4ADB"/>
    <w:rsid w:val="00BD4B05"/>
    <w:rsid w:val="00BD4D08"/>
    <w:rsid w:val="00BD505F"/>
    <w:rsid w:val="00BD526E"/>
    <w:rsid w:val="00BD6234"/>
    <w:rsid w:val="00BD650D"/>
    <w:rsid w:val="00BD6695"/>
    <w:rsid w:val="00BD676F"/>
    <w:rsid w:val="00BD6B7E"/>
    <w:rsid w:val="00BD709E"/>
    <w:rsid w:val="00BD74F7"/>
    <w:rsid w:val="00BD7501"/>
    <w:rsid w:val="00BE03D4"/>
    <w:rsid w:val="00BE08C5"/>
    <w:rsid w:val="00BE0C02"/>
    <w:rsid w:val="00BE10D6"/>
    <w:rsid w:val="00BE13D9"/>
    <w:rsid w:val="00BE197B"/>
    <w:rsid w:val="00BE26E4"/>
    <w:rsid w:val="00BE2886"/>
    <w:rsid w:val="00BE2AC2"/>
    <w:rsid w:val="00BE2BD8"/>
    <w:rsid w:val="00BE2C2B"/>
    <w:rsid w:val="00BE2EE2"/>
    <w:rsid w:val="00BE32AB"/>
    <w:rsid w:val="00BE333A"/>
    <w:rsid w:val="00BE3826"/>
    <w:rsid w:val="00BE3E04"/>
    <w:rsid w:val="00BE3E89"/>
    <w:rsid w:val="00BE40C6"/>
    <w:rsid w:val="00BE4317"/>
    <w:rsid w:val="00BE4E5C"/>
    <w:rsid w:val="00BE5037"/>
    <w:rsid w:val="00BE511F"/>
    <w:rsid w:val="00BE5344"/>
    <w:rsid w:val="00BE5565"/>
    <w:rsid w:val="00BE55E8"/>
    <w:rsid w:val="00BE5737"/>
    <w:rsid w:val="00BE5966"/>
    <w:rsid w:val="00BE599C"/>
    <w:rsid w:val="00BE5BA4"/>
    <w:rsid w:val="00BE5EF8"/>
    <w:rsid w:val="00BE657A"/>
    <w:rsid w:val="00BE69D2"/>
    <w:rsid w:val="00BE6CA5"/>
    <w:rsid w:val="00BE793E"/>
    <w:rsid w:val="00BE796E"/>
    <w:rsid w:val="00BE7BFF"/>
    <w:rsid w:val="00BF04DB"/>
    <w:rsid w:val="00BF0719"/>
    <w:rsid w:val="00BF082A"/>
    <w:rsid w:val="00BF0DAD"/>
    <w:rsid w:val="00BF0DC5"/>
    <w:rsid w:val="00BF10A1"/>
    <w:rsid w:val="00BF18F5"/>
    <w:rsid w:val="00BF1949"/>
    <w:rsid w:val="00BF1A38"/>
    <w:rsid w:val="00BF25C8"/>
    <w:rsid w:val="00BF26FE"/>
    <w:rsid w:val="00BF2C90"/>
    <w:rsid w:val="00BF305E"/>
    <w:rsid w:val="00BF36BF"/>
    <w:rsid w:val="00BF4542"/>
    <w:rsid w:val="00BF4964"/>
    <w:rsid w:val="00BF4B3E"/>
    <w:rsid w:val="00BF4BA4"/>
    <w:rsid w:val="00BF4CD6"/>
    <w:rsid w:val="00BF4EDD"/>
    <w:rsid w:val="00BF5AB5"/>
    <w:rsid w:val="00BF5DE9"/>
    <w:rsid w:val="00BF5FBD"/>
    <w:rsid w:val="00BF60DB"/>
    <w:rsid w:val="00BF6443"/>
    <w:rsid w:val="00BF6F83"/>
    <w:rsid w:val="00BF7347"/>
    <w:rsid w:val="00BF74CC"/>
    <w:rsid w:val="00BF7A9E"/>
    <w:rsid w:val="00BF7BB6"/>
    <w:rsid w:val="00C0023D"/>
    <w:rsid w:val="00C008FF"/>
    <w:rsid w:val="00C009BE"/>
    <w:rsid w:val="00C00A62"/>
    <w:rsid w:val="00C01275"/>
    <w:rsid w:val="00C01A4E"/>
    <w:rsid w:val="00C01A8A"/>
    <w:rsid w:val="00C022D8"/>
    <w:rsid w:val="00C02E97"/>
    <w:rsid w:val="00C0333F"/>
    <w:rsid w:val="00C040DC"/>
    <w:rsid w:val="00C0431E"/>
    <w:rsid w:val="00C0437F"/>
    <w:rsid w:val="00C04C37"/>
    <w:rsid w:val="00C04D49"/>
    <w:rsid w:val="00C04D77"/>
    <w:rsid w:val="00C04DC7"/>
    <w:rsid w:val="00C04E14"/>
    <w:rsid w:val="00C05006"/>
    <w:rsid w:val="00C05038"/>
    <w:rsid w:val="00C05CE3"/>
    <w:rsid w:val="00C0643F"/>
    <w:rsid w:val="00C06E50"/>
    <w:rsid w:val="00C075FE"/>
    <w:rsid w:val="00C07DAE"/>
    <w:rsid w:val="00C07F8A"/>
    <w:rsid w:val="00C101EE"/>
    <w:rsid w:val="00C10DA9"/>
    <w:rsid w:val="00C115B5"/>
    <w:rsid w:val="00C118C2"/>
    <w:rsid w:val="00C11D7B"/>
    <w:rsid w:val="00C123BF"/>
    <w:rsid w:val="00C123E4"/>
    <w:rsid w:val="00C12988"/>
    <w:rsid w:val="00C13226"/>
    <w:rsid w:val="00C132EC"/>
    <w:rsid w:val="00C1343A"/>
    <w:rsid w:val="00C14316"/>
    <w:rsid w:val="00C146E5"/>
    <w:rsid w:val="00C14AED"/>
    <w:rsid w:val="00C1530A"/>
    <w:rsid w:val="00C15406"/>
    <w:rsid w:val="00C15EA5"/>
    <w:rsid w:val="00C160FB"/>
    <w:rsid w:val="00C1651D"/>
    <w:rsid w:val="00C165C7"/>
    <w:rsid w:val="00C168AA"/>
    <w:rsid w:val="00C16DFB"/>
    <w:rsid w:val="00C170A3"/>
    <w:rsid w:val="00C17162"/>
    <w:rsid w:val="00C17885"/>
    <w:rsid w:val="00C17893"/>
    <w:rsid w:val="00C17AA1"/>
    <w:rsid w:val="00C17B7E"/>
    <w:rsid w:val="00C20758"/>
    <w:rsid w:val="00C208A1"/>
    <w:rsid w:val="00C20935"/>
    <w:rsid w:val="00C20B4D"/>
    <w:rsid w:val="00C20DE8"/>
    <w:rsid w:val="00C20F0F"/>
    <w:rsid w:val="00C20F82"/>
    <w:rsid w:val="00C21140"/>
    <w:rsid w:val="00C216E7"/>
    <w:rsid w:val="00C21BA4"/>
    <w:rsid w:val="00C21E6A"/>
    <w:rsid w:val="00C225DC"/>
    <w:rsid w:val="00C227CB"/>
    <w:rsid w:val="00C22AE3"/>
    <w:rsid w:val="00C22EEE"/>
    <w:rsid w:val="00C2486B"/>
    <w:rsid w:val="00C248CA"/>
    <w:rsid w:val="00C24CD7"/>
    <w:rsid w:val="00C24D1A"/>
    <w:rsid w:val="00C2512B"/>
    <w:rsid w:val="00C2542B"/>
    <w:rsid w:val="00C2557F"/>
    <w:rsid w:val="00C25AF6"/>
    <w:rsid w:val="00C25B09"/>
    <w:rsid w:val="00C261EE"/>
    <w:rsid w:val="00C262B5"/>
    <w:rsid w:val="00C265D6"/>
    <w:rsid w:val="00C269BD"/>
    <w:rsid w:val="00C26A9B"/>
    <w:rsid w:val="00C26EFC"/>
    <w:rsid w:val="00C271A5"/>
    <w:rsid w:val="00C272D7"/>
    <w:rsid w:val="00C277C5"/>
    <w:rsid w:val="00C27B7D"/>
    <w:rsid w:val="00C27CA8"/>
    <w:rsid w:val="00C304C7"/>
    <w:rsid w:val="00C306B3"/>
    <w:rsid w:val="00C3097D"/>
    <w:rsid w:val="00C31246"/>
    <w:rsid w:val="00C31372"/>
    <w:rsid w:val="00C319AF"/>
    <w:rsid w:val="00C31F09"/>
    <w:rsid w:val="00C321CA"/>
    <w:rsid w:val="00C322E7"/>
    <w:rsid w:val="00C3252F"/>
    <w:rsid w:val="00C329D8"/>
    <w:rsid w:val="00C32A98"/>
    <w:rsid w:val="00C332A0"/>
    <w:rsid w:val="00C33589"/>
    <w:rsid w:val="00C33884"/>
    <w:rsid w:val="00C33BA3"/>
    <w:rsid w:val="00C33DAD"/>
    <w:rsid w:val="00C33ED9"/>
    <w:rsid w:val="00C3456E"/>
    <w:rsid w:val="00C3472A"/>
    <w:rsid w:val="00C34A23"/>
    <w:rsid w:val="00C34A51"/>
    <w:rsid w:val="00C356D8"/>
    <w:rsid w:val="00C3590B"/>
    <w:rsid w:val="00C35981"/>
    <w:rsid w:val="00C3647C"/>
    <w:rsid w:val="00C377AC"/>
    <w:rsid w:val="00C40165"/>
    <w:rsid w:val="00C40364"/>
    <w:rsid w:val="00C40408"/>
    <w:rsid w:val="00C40E01"/>
    <w:rsid w:val="00C40F82"/>
    <w:rsid w:val="00C41064"/>
    <w:rsid w:val="00C41505"/>
    <w:rsid w:val="00C41777"/>
    <w:rsid w:val="00C41A24"/>
    <w:rsid w:val="00C42006"/>
    <w:rsid w:val="00C42022"/>
    <w:rsid w:val="00C4326A"/>
    <w:rsid w:val="00C4358A"/>
    <w:rsid w:val="00C437C3"/>
    <w:rsid w:val="00C43952"/>
    <w:rsid w:val="00C43C92"/>
    <w:rsid w:val="00C43D7A"/>
    <w:rsid w:val="00C443E0"/>
    <w:rsid w:val="00C44443"/>
    <w:rsid w:val="00C44722"/>
    <w:rsid w:val="00C45904"/>
    <w:rsid w:val="00C45A7A"/>
    <w:rsid w:val="00C45B2C"/>
    <w:rsid w:val="00C45B3E"/>
    <w:rsid w:val="00C45C28"/>
    <w:rsid w:val="00C45F79"/>
    <w:rsid w:val="00C45FBA"/>
    <w:rsid w:val="00C46258"/>
    <w:rsid w:val="00C468F2"/>
    <w:rsid w:val="00C46BD9"/>
    <w:rsid w:val="00C46DCB"/>
    <w:rsid w:val="00C46FED"/>
    <w:rsid w:val="00C47959"/>
    <w:rsid w:val="00C47B4F"/>
    <w:rsid w:val="00C47FDE"/>
    <w:rsid w:val="00C501CE"/>
    <w:rsid w:val="00C50ABE"/>
    <w:rsid w:val="00C50D66"/>
    <w:rsid w:val="00C50F67"/>
    <w:rsid w:val="00C512FA"/>
    <w:rsid w:val="00C51C3C"/>
    <w:rsid w:val="00C51F4D"/>
    <w:rsid w:val="00C5221D"/>
    <w:rsid w:val="00C5240A"/>
    <w:rsid w:val="00C5293F"/>
    <w:rsid w:val="00C53149"/>
    <w:rsid w:val="00C534AA"/>
    <w:rsid w:val="00C53709"/>
    <w:rsid w:val="00C53C3B"/>
    <w:rsid w:val="00C54728"/>
    <w:rsid w:val="00C54B1C"/>
    <w:rsid w:val="00C54EA5"/>
    <w:rsid w:val="00C55190"/>
    <w:rsid w:val="00C5562C"/>
    <w:rsid w:val="00C55852"/>
    <w:rsid w:val="00C559D5"/>
    <w:rsid w:val="00C55AA6"/>
    <w:rsid w:val="00C56985"/>
    <w:rsid w:val="00C56E0C"/>
    <w:rsid w:val="00C56FDA"/>
    <w:rsid w:val="00C57063"/>
    <w:rsid w:val="00C571D2"/>
    <w:rsid w:val="00C572A1"/>
    <w:rsid w:val="00C574F3"/>
    <w:rsid w:val="00C5799B"/>
    <w:rsid w:val="00C57FBF"/>
    <w:rsid w:val="00C60E69"/>
    <w:rsid w:val="00C610F2"/>
    <w:rsid w:val="00C616C2"/>
    <w:rsid w:val="00C618C8"/>
    <w:rsid w:val="00C61BC0"/>
    <w:rsid w:val="00C6259F"/>
    <w:rsid w:val="00C62B91"/>
    <w:rsid w:val="00C62EEF"/>
    <w:rsid w:val="00C6383C"/>
    <w:rsid w:val="00C63878"/>
    <w:rsid w:val="00C63B41"/>
    <w:rsid w:val="00C63C0A"/>
    <w:rsid w:val="00C642A2"/>
    <w:rsid w:val="00C6441D"/>
    <w:rsid w:val="00C64678"/>
    <w:rsid w:val="00C64E9D"/>
    <w:rsid w:val="00C64F91"/>
    <w:rsid w:val="00C64F94"/>
    <w:rsid w:val="00C64FD4"/>
    <w:rsid w:val="00C65AAF"/>
    <w:rsid w:val="00C65BDE"/>
    <w:rsid w:val="00C65E50"/>
    <w:rsid w:val="00C66532"/>
    <w:rsid w:val="00C6668D"/>
    <w:rsid w:val="00C66771"/>
    <w:rsid w:val="00C66BCC"/>
    <w:rsid w:val="00C66C01"/>
    <w:rsid w:val="00C67059"/>
    <w:rsid w:val="00C6748C"/>
    <w:rsid w:val="00C706C9"/>
    <w:rsid w:val="00C70C71"/>
    <w:rsid w:val="00C71054"/>
    <w:rsid w:val="00C712B3"/>
    <w:rsid w:val="00C713A9"/>
    <w:rsid w:val="00C71C47"/>
    <w:rsid w:val="00C71F57"/>
    <w:rsid w:val="00C720A2"/>
    <w:rsid w:val="00C72227"/>
    <w:rsid w:val="00C722A4"/>
    <w:rsid w:val="00C72B80"/>
    <w:rsid w:val="00C72D71"/>
    <w:rsid w:val="00C72FF5"/>
    <w:rsid w:val="00C73603"/>
    <w:rsid w:val="00C73641"/>
    <w:rsid w:val="00C73A13"/>
    <w:rsid w:val="00C73EF4"/>
    <w:rsid w:val="00C73FCD"/>
    <w:rsid w:val="00C73FD4"/>
    <w:rsid w:val="00C743C6"/>
    <w:rsid w:val="00C74E3A"/>
    <w:rsid w:val="00C751BF"/>
    <w:rsid w:val="00C75955"/>
    <w:rsid w:val="00C75BBC"/>
    <w:rsid w:val="00C75C1D"/>
    <w:rsid w:val="00C75C9E"/>
    <w:rsid w:val="00C769F5"/>
    <w:rsid w:val="00C76CBA"/>
    <w:rsid w:val="00C76FCA"/>
    <w:rsid w:val="00C771BE"/>
    <w:rsid w:val="00C776DB"/>
    <w:rsid w:val="00C7781D"/>
    <w:rsid w:val="00C77E97"/>
    <w:rsid w:val="00C80CBC"/>
    <w:rsid w:val="00C80EE2"/>
    <w:rsid w:val="00C81FD6"/>
    <w:rsid w:val="00C828C3"/>
    <w:rsid w:val="00C82E2C"/>
    <w:rsid w:val="00C835E7"/>
    <w:rsid w:val="00C83BD5"/>
    <w:rsid w:val="00C844FC"/>
    <w:rsid w:val="00C84B17"/>
    <w:rsid w:val="00C85038"/>
    <w:rsid w:val="00C8512A"/>
    <w:rsid w:val="00C85546"/>
    <w:rsid w:val="00C857EE"/>
    <w:rsid w:val="00C85847"/>
    <w:rsid w:val="00C85AAD"/>
    <w:rsid w:val="00C85BBD"/>
    <w:rsid w:val="00C85F14"/>
    <w:rsid w:val="00C8653B"/>
    <w:rsid w:val="00C866C5"/>
    <w:rsid w:val="00C87455"/>
    <w:rsid w:val="00C87C50"/>
    <w:rsid w:val="00C87CA1"/>
    <w:rsid w:val="00C87F74"/>
    <w:rsid w:val="00C905DA"/>
    <w:rsid w:val="00C9080E"/>
    <w:rsid w:val="00C90877"/>
    <w:rsid w:val="00C90A52"/>
    <w:rsid w:val="00C90FE1"/>
    <w:rsid w:val="00C912D0"/>
    <w:rsid w:val="00C914FE"/>
    <w:rsid w:val="00C9198A"/>
    <w:rsid w:val="00C91B18"/>
    <w:rsid w:val="00C91E5B"/>
    <w:rsid w:val="00C92206"/>
    <w:rsid w:val="00C92A84"/>
    <w:rsid w:val="00C931E0"/>
    <w:rsid w:val="00C9386B"/>
    <w:rsid w:val="00C94911"/>
    <w:rsid w:val="00C94E61"/>
    <w:rsid w:val="00C94EF9"/>
    <w:rsid w:val="00C9508A"/>
    <w:rsid w:val="00C954DB"/>
    <w:rsid w:val="00C95B6C"/>
    <w:rsid w:val="00C96494"/>
    <w:rsid w:val="00C964F8"/>
    <w:rsid w:val="00C96DFD"/>
    <w:rsid w:val="00C972E5"/>
    <w:rsid w:val="00C9783C"/>
    <w:rsid w:val="00CA049F"/>
    <w:rsid w:val="00CA05A2"/>
    <w:rsid w:val="00CA06BB"/>
    <w:rsid w:val="00CA0C3E"/>
    <w:rsid w:val="00CA12FF"/>
    <w:rsid w:val="00CA13E0"/>
    <w:rsid w:val="00CA178B"/>
    <w:rsid w:val="00CA1A50"/>
    <w:rsid w:val="00CA1AEA"/>
    <w:rsid w:val="00CA1D02"/>
    <w:rsid w:val="00CA2425"/>
    <w:rsid w:val="00CA2703"/>
    <w:rsid w:val="00CA2AD2"/>
    <w:rsid w:val="00CA2E30"/>
    <w:rsid w:val="00CA2EB3"/>
    <w:rsid w:val="00CA3255"/>
    <w:rsid w:val="00CA3306"/>
    <w:rsid w:val="00CA3ACA"/>
    <w:rsid w:val="00CA4158"/>
    <w:rsid w:val="00CA448B"/>
    <w:rsid w:val="00CA467B"/>
    <w:rsid w:val="00CA49DA"/>
    <w:rsid w:val="00CA4E24"/>
    <w:rsid w:val="00CA4EFB"/>
    <w:rsid w:val="00CA4F8D"/>
    <w:rsid w:val="00CA5079"/>
    <w:rsid w:val="00CA53AA"/>
    <w:rsid w:val="00CA5774"/>
    <w:rsid w:val="00CA582E"/>
    <w:rsid w:val="00CA59A9"/>
    <w:rsid w:val="00CA5D6D"/>
    <w:rsid w:val="00CA6111"/>
    <w:rsid w:val="00CA64C6"/>
    <w:rsid w:val="00CA6731"/>
    <w:rsid w:val="00CA6A4F"/>
    <w:rsid w:val="00CA6BD5"/>
    <w:rsid w:val="00CA6EF3"/>
    <w:rsid w:val="00CA6F96"/>
    <w:rsid w:val="00CA778E"/>
    <w:rsid w:val="00CA77D6"/>
    <w:rsid w:val="00CA79B6"/>
    <w:rsid w:val="00CA7A03"/>
    <w:rsid w:val="00CA7F13"/>
    <w:rsid w:val="00CA7F32"/>
    <w:rsid w:val="00CB01FC"/>
    <w:rsid w:val="00CB03F5"/>
    <w:rsid w:val="00CB07B5"/>
    <w:rsid w:val="00CB1203"/>
    <w:rsid w:val="00CB1CC6"/>
    <w:rsid w:val="00CB2175"/>
    <w:rsid w:val="00CB2439"/>
    <w:rsid w:val="00CB29B5"/>
    <w:rsid w:val="00CB2FC1"/>
    <w:rsid w:val="00CB31AA"/>
    <w:rsid w:val="00CB3776"/>
    <w:rsid w:val="00CB4536"/>
    <w:rsid w:val="00CB462A"/>
    <w:rsid w:val="00CB48F5"/>
    <w:rsid w:val="00CB4917"/>
    <w:rsid w:val="00CB4DF1"/>
    <w:rsid w:val="00CB4F88"/>
    <w:rsid w:val="00CB5306"/>
    <w:rsid w:val="00CB5417"/>
    <w:rsid w:val="00CB5982"/>
    <w:rsid w:val="00CB5A97"/>
    <w:rsid w:val="00CB5AF4"/>
    <w:rsid w:val="00CB5FFA"/>
    <w:rsid w:val="00CB61CD"/>
    <w:rsid w:val="00CB63C8"/>
    <w:rsid w:val="00CB6820"/>
    <w:rsid w:val="00CB6931"/>
    <w:rsid w:val="00CB6990"/>
    <w:rsid w:val="00CB6CF3"/>
    <w:rsid w:val="00CB7684"/>
    <w:rsid w:val="00CB7D22"/>
    <w:rsid w:val="00CB7DC0"/>
    <w:rsid w:val="00CB7E53"/>
    <w:rsid w:val="00CB7E82"/>
    <w:rsid w:val="00CC0100"/>
    <w:rsid w:val="00CC028D"/>
    <w:rsid w:val="00CC1286"/>
    <w:rsid w:val="00CC14FB"/>
    <w:rsid w:val="00CC1647"/>
    <w:rsid w:val="00CC1714"/>
    <w:rsid w:val="00CC1772"/>
    <w:rsid w:val="00CC2EE7"/>
    <w:rsid w:val="00CC2FBD"/>
    <w:rsid w:val="00CC376F"/>
    <w:rsid w:val="00CC38F8"/>
    <w:rsid w:val="00CC3E8D"/>
    <w:rsid w:val="00CC43AC"/>
    <w:rsid w:val="00CC4E91"/>
    <w:rsid w:val="00CC51AD"/>
    <w:rsid w:val="00CC5A5E"/>
    <w:rsid w:val="00CC6331"/>
    <w:rsid w:val="00CC76DF"/>
    <w:rsid w:val="00CC787B"/>
    <w:rsid w:val="00CC7BCB"/>
    <w:rsid w:val="00CC7E9A"/>
    <w:rsid w:val="00CD0078"/>
    <w:rsid w:val="00CD0829"/>
    <w:rsid w:val="00CD173B"/>
    <w:rsid w:val="00CD1831"/>
    <w:rsid w:val="00CD1C82"/>
    <w:rsid w:val="00CD1FFA"/>
    <w:rsid w:val="00CD24B1"/>
    <w:rsid w:val="00CD2500"/>
    <w:rsid w:val="00CD290C"/>
    <w:rsid w:val="00CD2AB0"/>
    <w:rsid w:val="00CD31C9"/>
    <w:rsid w:val="00CD31E5"/>
    <w:rsid w:val="00CD36B6"/>
    <w:rsid w:val="00CD3AAF"/>
    <w:rsid w:val="00CD3DD1"/>
    <w:rsid w:val="00CD3F11"/>
    <w:rsid w:val="00CD4006"/>
    <w:rsid w:val="00CD43D5"/>
    <w:rsid w:val="00CD4758"/>
    <w:rsid w:val="00CD47D1"/>
    <w:rsid w:val="00CD4A06"/>
    <w:rsid w:val="00CD4ED0"/>
    <w:rsid w:val="00CD560C"/>
    <w:rsid w:val="00CD5A75"/>
    <w:rsid w:val="00CD5C4D"/>
    <w:rsid w:val="00CD6B2D"/>
    <w:rsid w:val="00CD6BF4"/>
    <w:rsid w:val="00CD6C16"/>
    <w:rsid w:val="00CD7060"/>
    <w:rsid w:val="00CD72A8"/>
    <w:rsid w:val="00CD7416"/>
    <w:rsid w:val="00CD76D9"/>
    <w:rsid w:val="00CD7720"/>
    <w:rsid w:val="00CD7903"/>
    <w:rsid w:val="00CD7FCD"/>
    <w:rsid w:val="00CE05F4"/>
    <w:rsid w:val="00CE0AA0"/>
    <w:rsid w:val="00CE0DFE"/>
    <w:rsid w:val="00CE1292"/>
    <w:rsid w:val="00CE12D1"/>
    <w:rsid w:val="00CE1637"/>
    <w:rsid w:val="00CE186E"/>
    <w:rsid w:val="00CE19FE"/>
    <w:rsid w:val="00CE1A06"/>
    <w:rsid w:val="00CE1B21"/>
    <w:rsid w:val="00CE1EA5"/>
    <w:rsid w:val="00CE1ECD"/>
    <w:rsid w:val="00CE20AF"/>
    <w:rsid w:val="00CE2700"/>
    <w:rsid w:val="00CE2D79"/>
    <w:rsid w:val="00CE2F8A"/>
    <w:rsid w:val="00CE31A8"/>
    <w:rsid w:val="00CE3757"/>
    <w:rsid w:val="00CE3C84"/>
    <w:rsid w:val="00CE3FA1"/>
    <w:rsid w:val="00CE4155"/>
    <w:rsid w:val="00CE419F"/>
    <w:rsid w:val="00CE463D"/>
    <w:rsid w:val="00CE4670"/>
    <w:rsid w:val="00CE4676"/>
    <w:rsid w:val="00CE518D"/>
    <w:rsid w:val="00CE53AA"/>
    <w:rsid w:val="00CE54C4"/>
    <w:rsid w:val="00CE5BB1"/>
    <w:rsid w:val="00CE6673"/>
    <w:rsid w:val="00CE6AAE"/>
    <w:rsid w:val="00CE6FA7"/>
    <w:rsid w:val="00CE71D5"/>
    <w:rsid w:val="00CE74A2"/>
    <w:rsid w:val="00CE78EE"/>
    <w:rsid w:val="00CE7B7A"/>
    <w:rsid w:val="00CE7C89"/>
    <w:rsid w:val="00CE7F07"/>
    <w:rsid w:val="00CF00D5"/>
    <w:rsid w:val="00CF0847"/>
    <w:rsid w:val="00CF0878"/>
    <w:rsid w:val="00CF0897"/>
    <w:rsid w:val="00CF17AD"/>
    <w:rsid w:val="00CF1B55"/>
    <w:rsid w:val="00CF20AD"/>
    <w:rsid w:val="00CF23FB"/>
    <w:rsid w:val="00CF27A8"/>
    <w:rsid w:val="00CF29C0"/>
    <w:rsid w:val="00CF3008"/>
    <w:rsid w:val="00CF3452"/>
    <w:rsid w:val="00CF37F4"/>
    <w:rsid w:val="00CF397E"/>
    <w:rsid w:val="00CF3AD2"/>
    <w:rsid w:val="00CF3D57"/>
    <w:rsid w:val="00CF3F32"/>
    <w:rsid w:val="00CF4024"/>
    <w:rsid w:val="00CF414F"/>
    <w:rsid w:val="00CF46F0"/>
    <w:rsid w:val="00CF477C"/>
    <w:rsid w:val="00CF4DBA"/>
    <w:rsid w:val="00CF56D9"/>
    <w:rsid w:val="00CF58C1"/>
    <w:rsid w:val="00CF5B59"/>
    <w:rsid w:val="00CF5D9B"/>
    <w:rsid w:val="00CF63EB"/>
    <w:rsid w:val="00CF6452"/>
    <w:rsid w:val="00CF6594"/>
    <w:rsid w:val="00CF6DB9"/>
    <w:rsid w:val="00CF6DBC"/>
    <w:rsid w:val="00CF7460"/>
    <w:rsid w:val="00CF74EC"/>
    <w:rsid w:val="00CF75EB"/>
    <w:rsid w:val="00CF77CC"/>
    <w:rsid w:val="00CF7867"/>
    <w:rsid w:val="00CF7C70"/>
    <w:rsid w:val="00D00AF9"/>
    <w:rsid w:val="00D00C3A"/>
    <w:rsid w:val="00D00CC7"/>
    <w:rsid w:val="00D017D2"/>
    <w:rsid w:val="00D01B5E"/>
    <w:rsid w:val="00D0244C"/>
    <w:rsid w:val="00D024D2"/>
    <w:rsid w:val="00D02530"/>
    <w:rsid w:val="00D02F43"/>
    <w:rsid w:val="00D03401"/>
    <w:rsid w:val="00D03764"/>
    <w:rsid w:val="00D03E09"/>
    <w:rsid w:val="00D03E57"/>
    <w:rsid w:val="00D04072"/>
    <w:rsid w:val="00D04554"/>
    <w:rsid w:val="00D05000"/>
    <w:rsid w:val="00D05B41"/>
    <w:rsid w:val="00D06574"/>
    <w:rsid w:val="00D06B01"/>
    <w:rsid w:val="00D06B73"/>
    <w:rsid w:val="00D06F3C"/>
    <w:rsid w:val="00D06F63"/>
    <w:rsid w:val="00D06FDE"/>
    <w:rsid w:val="00D07215"/>
    <w:rsid w:val="00D07748"/>
    <w:rsid w:val="00D07BBB"/>
    <w:rsid w:val="00D07D1A"/>
    <w:rsid w:val="00D10437"/>
    <w:rsid w:val="00D10467"/>
    <w:rsid w:val="00D106B8"/>
    <w:rsid w:val="00D1090E"/>
    <w:rsid w:val="00D111C3"/>
    <w:rsid w:val="00D113B5"/>
    <w:rsid w:val="00D11661"/>
    <w:rsid w:val="00D11944"/>
    <w:rsid w:val="00D11ADF"/>
    <w:rsid w:val="00D11E5E"/>
    <w:rsid w:val="00D12065"/>
    <w:rsid w:val="00D120EE"/>
    <w:rsid w:val="00D124B1"/>
    <w:rsid w:val="00D13395"/>
    <w:rsid w:val="00D13635"/>
    <w:rsid w:val="00D13736"/>
    <w:rsid w:val="00D13B39"/>
    <w:rsid w:val="00D13F12"/>
    <w:rsid w:val="00D13F6E"/>
    <w:rsid w:val="00D146F5"/>
    <w:rsid w:val="00D147E0"/>
    <w:rsid w:val="00D14E23"/>
    <w:rsid w:val="00D1558F"/>
    <w:rsid w:val="00D15797"/>
    <w:rsid w:val="00D15B40"/>
    <w:rsid w:val="00D1608F"/>
    <w:rsid w:val="00D166A8"/>
    <w:rsid w:val="00D16862"/>
    <w:rsid w:val="00D168B9"/>
    <w:rsid w:val="00D16AE6"/>
    <w:rsid w:val="00D16D51"/>
    <w:rsid w:val="00D171D6"/>
    <w:rsid w:val="00D1770A"/>
    <w:rsid w:val="00D17720"/>
    <w:rsid w:val="00D20EC8"/>
    <w:rsid w:val="00D20F53"/>
    <w:rsid w:val="00D211FC"/>
    <w:rsid w:val="00D21724"/>
    <w:rsid w:val="00D21761"/>
    <w:rsid w:val="00D219A1"/>
    <w:rsid w:val="00D21A33"/>
    <w:rsid w:val="00D21BF3"/>
    <w:rsid w:val="00D21D96"/>
    <w:rsid w:val="00D21F10"/>
    <w:rsid w:val="00D223CD"/>
    <w:rsid w:val="00D223F5"/>
    <w:rsid w:val="00D224B5"/>
    <w:rsid w:val="00D22A99"/>
    <w:rsid w:val="00D22B25"/>
    <w:rsid w:val="00D23713"/>
    <w:rsid w:val="00D23BE9"/>
    <w:rsid w:val="00D2411D"/>
    <w:rsid w:val="00D2460C"/>
    <w:rsid w:val="00D24AFF"/>
    <w:rsid w:val="00D253AC"/>
    <w:rsid w:val="00D25AF8"/>
    <w:rsid w:val="00D25C71"/>
    <w:rsid w:val="00D25CA0"/>
    <w:rsid w:val="00D25E66"/>
    <w:rsid w:val="00D2605F"/>
    <w:rsid w:val="00D261AC"/>
    <w:rsid w:val="00D2667D"/>
    <w:rsid w:val="00D27502"/>
    <w:rsid w:val="00D275ED"/>
    <w:rsid w:val="00D27843"/>
    <w:rsid w:val="00D30BFA"/>
    <w:rsid w:val="00D313F4"/>
    <w:rsid w:val="00D31570"/>
    <w:rsid w:val="00D31759"/>
    <w:rsid w:val="00D31EE2"/>
    <w:rsid w:val="00D31FCA"/>
    <w:rsid w:val="00D320D1"/>
    <w:rsid w:val="00D32624"/>
    <w:rsid w:val="00D327BB"/>
    <w:rsid w:val="00D32D9F"/>
    <w:rsid w:val="00D3302C"/>
    <w:rsid w:val="00D33246"/>
    <w:rsid w:val="00D33873"/>
    <w:rsid w:val="00D33C6F"/>
    <w:rsid w:val="00D34238"/>
    <w:rsid w:val="00D3445C"/>
    <w:rsid w:val="00D344E6"/>
    <w:rsid w:val="00D345E6"/>
    <w:rsid w:val="00D346F3"/>
    <w:rsid w:val="00D34A32"/>
    <w:rsid w:val="00D34A47"/>
    <w:rsid w:val="00D34D4F"/>
    <w:rsid w:val="00D34D61"/>
    <w:rsid w:val="00D3728A"/>
    <w:rsid w:val="00D37542"/>
    <w:rsid w:val="00D378CB"/>
    <w:rsid w:val="00D378E1"/>
    <w:rsid w:val="00D37E4C"/>
    <w:rsid w:val="00D37E8A"/>
    <w:rsid w:val="00D40BEC"/>
    <w:rsid w:val="00D40EEA"/>
    <w:rsid w:val="00D41EBC"/>
    <w:rsid w:val="00D4204C"/>
    <w:rsid w:val="00D4205B"/>
    <w:rsid w:val="00D428AC"/>
    <w:rsid w:val="00D42E6A"/>
    <w:rsid w:val="00D42F9B"/>
    <w:rsid w:val="00D4362A"/>
    <w:rsid w:val="00D43A90"/>
    <w:rsid w:val="00D44319"/>
    <w:rsid w:val="00D446B3"/>
    <w:rsid w:val="00D4487C"/>
    <w:rsid w:val="00D44A1A"/>
    <w:rsid w:val="00D452CC"/>
    <w:rsid w:val="00D4556F"/>
    <w:rsid w:val="00D4585F"/>
    <w:rsid w:val="00D462B4"/>
    <w:rsid w:val="00D462D8"/>
    <w:rsid w:val="00D46606"/>
    <w:rsid w:val="00D467FA"/>
    <w:rsid w:val="00D46DDF"/>
    <w:rsid w:val="00D47492"/>
    <w:rsid w:val="00D4770F"/>
    <w:rsid w:val="00D47754"/>
    <w:rsid w:val="00D477B2"/>
    <w:rsid w:val="00D47F92"/>
    <w:rsid w:val="00D506E1"/>
    <w:rsid w:val="00D50C43"/>
    <w:rsid w:val="00D50D82"/>
    <w:rsid w:val="00D51944"/>
    <w:rsid w:val="00D51E6A"/>
    <w:rsid w:val="00D521ED"/>
    <w:rsid w:val="00D527A7"/>
    <w:rsid w:val="00D52B33"/>
    <w:rsid w:val="00D532C5"/>
    <w:rsid w:val="00D5397D"/>
    <w:rsid w:val="00D53E7A"/>
    <w:rsid w:val="00D5408F"/>
    <w:rsid w:val="00D54457"/>
    <w:rsid w:val="00D54638"/>
    <w:rsid w:val="00D54B73"/>
    <w:rsid w:val="00D54F18"/>
    <w:rsid w:val="00D55918"/>
    <w:rsid w:val="00D55A26"/>
    <w:rsid w:val="00D55E61"/>
    <w:rsid w:val="00D55F4B"/>
    <w:rsid w:val="00D565AB"/>
    <w:rsid w:val="00D56E2D"/>
    <w:rsid w:val="00D5701B"/>
    <w:rsid w:val="00D57AFD"/>
    <w:rsid w:val="00D600DC"/>
    <w:rsid w:val="00D603E3"/>
    <w:rsid w:val="00D604C3"/>
    <w:rsid w:val="00D6075D"/>
    <w:rsid w:val="00D60D83"/>
    <w:rsid w:val="00D61372"/>
    <w:rsid w:val="00D613B9"/>
    <w:rsid w:val="00D613DD"/>
    <w:rsid w:val="00D614C0"/>
    <w:rsid w:val="00D615A6"/>
    <w:rsid w:val="00D61757"/>
    <w:rsid w:val="00D61E58"/>
    <w:rsid w:val="00D62383"/>
    <w:rsid w:val="00D6285D"/>
    <w:rsid w:val="00D6292E"/>
    <w:rsid w:val="00D62D14"/>
    <w:rsid w:val="00D62F23"/>
    <w:rsid w:val="00D63232"/>
    <w:rsid w:val="00D632FC"/>
    <w:rsid w:val="00D639AC"/>
    <w:rsid w:val="00D63ECA"/>
    <w:rsid w:val="00D63F77"/>
    <w:rsid w:val="00D640F5"/>
    <w:rsid w:val="00D641F1"/>
    <w:rsid w:val="00D642DD"/>
    <w:rsid w:val="00D645DF"/>
    <w:rsid w:val="00D6467E"/>
    <w:rsid w:val="00D647F5"/>
    <w:rsid w:val="00D64831"/>
    <w:rsid w:val="00D64A49"/>
    <w:rsid w:val="00D64E98"/>
    <w:rsid w:val="00D64F4D"/>
    <w:rsid w:val="00D65FB8"/>
    <w:rsid w:val="00D661DB"/>
    <w:rsid w:val="00D664B3"/>
    <w:rsid w:val="00D66ACD"/>
    <w:rsid w:val="00D67105"/>
    <w:rsid w:val="00D67256"/>
    <w:rsid w:val="00D679C5"/>
    <w:rsid w:val="00D67A05"/>
    <w:rsid w:val="00D67EFC"/>
    <w:rsid w:val="00D67F1D"/>
    <w:rsid w:val="00D70149"/>
    <w:rsid w:val="00D70376"/>
    <w:rsid w:val="00D70474"/>
    <w:rsid w:val="00D7080D"/>
    <w:rsid w:val="00D70F70"/>
    <w:rsid w:val="00D7185F"/>
    <w:rsid w:val="00D719A8"/>
    <w:rsid w:val="00D7217D"/>
    <w:rsid w:val="00D721B3"/>
    <w:rsid w:val="00D722F9"/>
    <w:rsid w:val="00D723A1"/>
    <w:rsid w:val="00D725A8"/>
    <w:rsid w:val="00D7264E"/>
    <w:rsid w:val="00D73658"/>
    <w:rsid w:val="00D73BC8"/>
    <w:rsid w:val="00D743EE"/>
    <w:rsid w:val="00D746F7"/>
    <w:rsid w:val="00D74846"/>
    <w:rsid w:val="00D74C21"/>
    <w:rsid w:val="00D750CD"/>
    <w:rsid w:val="00D756A0"/>
    <w:rsid w:val="00D75A4C"/>
    <w:rsid w:val="00D75C82"/>
    <w:rsid w:val="00D768CB"/>
    <w:rsid w:val="00D76A0E"/>
    <w:rsid w:val="00D77165"/>
    <w:rsid w:val="00D77253"/>
    <w:rsid w:val="00D77A09"/>
    <w:rsid w:val="00D804E7"/>
    <w:rsid w:val="00D8060A"/>
    <w:rsid w:val="00D80DB5"/>
    <w:rsid w:val="00D80E7E"/>
    <w:rsid w:val="00D81153"/>
    <w:rsid w:val="00D81162"/>
    <w:rsid w:val="00D81352"/>
    <w:rsid w:val="00D81E32"/>
    <w:rsid w:val="00D82328"/>
    <w:rsid w:val="00D82552"/>
    <w:rsid w:val="00D83130"/>
    <w:rsid w:val="00D832AE"/>
    <w:rsid w:val="00D8353A"/>
    <w:rsid w:val="00D83A81"/>
    <w:rsid w:val="00D84145"/>
    <w:rsid w:val="00D8447F"/>
    <w:rsid w:val="00D84BFD"/>
    <w:rsid w:val="00D84EC0"/>
    <w:rsid w:val="00D851E4"/>
    <w:rsid w:val="00D85B14"/>
    <w:rsid w:val="00D85E6C"/>
    <w:rsid w:val="00D85F88"/>
    <w:rsid w:val="00D86743"/>
    <w:rsid w:val="00D869DB"/>
    <w:rsid w:val="00D86A09"/>
    <w:rsid w:val="00D86FDC"/>
    <w:rsid w:val="00D879AF"/>
    <w:rsid w:val="00D90079"/>
    <w:rsid w:val="00D90206"/>
    <w:rsid w:val="00D905CB"/>
    <w:rsid w:val="00D9070C"/>
    <w:rsid w:val="00D9147A"/>
    <w:rsid w:val="00D919AA"/>
    <w:rsid w:val="00D924E1"/>
    <w:rsid w:val="00D926A4"/>
    <w:rsid w:val="00D94779"/>
    <w:rsid w:val="00D94A9C"/>
    <w:rsid w:val="00D94CC2"/>
    <w:rsid w:val="00D94F62"/>
    <w:rsid w:val="00D951CD"/>
    <w:rsid w:val="00D95D3F"/>
    <w:rsid w:val="00D95EA8"/>
    <w:rsid w:val="00D95F18"/>
    <w:rsid w:val="00D962F4"/>
    <w:rsid w:val="00D963DA"/>
    <w:rsid w:val="00D963E6"/>
    <w:rsid w:val="00D9640F"/>
    <w:rsid w:val="00D966BF"/>
    <w:rsid w:val="00D968E2"/>
    <w:rsid w:val="00D96DAD"/>
    <w:rsid w:val="00D96E2A"/>
    <w:rsid w:val="00D972A2"/>
    <w:rsid w:val="00D97877"/>
    <w:rsid w:val="00D97F93"/>
    <w:rsid w:val="00DA0072"/>
    <w:rsid w:val="00DA0A54"/>
    <w:rsid w:val="00DA101B"/>
    <w:rsid w:val="00DA19AA"/>
    <w:rsid w:val="00DA1BC9"/>
    <w:rsid w:val="00DA1C89"/>
    <w:rsid w:val="00DA1F69"/>
    <w:rsid w:val="00DA1F87"/>
    <w:rsid w:val="00DA2065"/>
    <w:rsid w:val="00DA239A"/>
    <w:rsid w:val="00DA252F"/>
    <w:rsid w:val="00DA2585"/>
    <w:rsid w:val="00DA279E"/>
    <w:rsid w:val="00DA2C19"/>
    <w:rsid w:val="00DA32A5"/>
    <w:rsid w:val="00DA3352"/>
    <w:rsid w:val="00DA389C"/>
    <w:rsid w:val="00DA3AB2"/>
    <w:rsid w:val="00DA3EE8"/>
    <w:rsid w:val="00DA3EFC"/>
    <w:rsid w:val="00DA4056"/>
    <w:rsid w:val="00DA423A"/>
    <w:rsid w:val="00DA461E"/>
    <w:rsid w:val="00DA4D14"/>
    <w:rsid w:val="00DA510A"/>
    <w:rsid w:val="00DA5163"/>
    <w:rsid w:val="00DA5415"/>
    <w:rsid w:val="00DA5816"/>
    <w:rsid w:val="00DA6389"/>
    <w:rsid w:val="00DA63E8"/>
    <w:rsid w:val="00DA6D06"/>
    <w:rsid w:val="00DA6DD2"/>
    <w:rsid w:val="00DA712D"/>
    <w:rsid w:val="00DA715B"/>
    <w:rsid w:val="00DA7BD7"/>
    <w:rsid w:val="00DA7E03"/>
    <w:rsid w:val="00DB02FA"/>
    <w:rsid w:val="00DB036B"/>
    <w:rsid w:val="00DB08AF"/>
    <w:rsid w:val="00DB0C5C"/>
    <w:rsid w:val="00DB1086"/>
    <w:rsid w:val="00DB1535"/>
    <w:rsid w:val="00DB16B8"/>
    <w:rsid w:val="00DB16C3"/>
    <w:rsid w:val="00DB231A"/>
    <w:rsid w:val="00DB26D9"/>
    <w:rsid w:val="00DB2DD5"/>
    <w:rsid w:val="00DB3544"/>
    <w:rsid w:val="00DB372B"/>
    <w:rsid w:val="00DB3908"/>
    <w:rsid w:val="00DB3B4E"/>
    <w:rsid w:val="00DB3CE8"/>
    <w:rsid w:val="00DB3DE4"/>
    <w:rsid w:val="00DB414B"/>
    <w:rsid w:val="00DB42E4"/>
    <w:rsid w:val="00DB4766"/>
    <w:rsid w:val="00DB52E1"/>
    <w:rsid w:val="00DB5455"/>
    <w:rsid w:val="00DB5C51"/>
    <w:rsid w:val="00DB63EC"/>
    <w:rsid w:val="00DB6439"/>
    <w:rsid w:val="00DB645A"/>
    <w:rsid w:val="00DB6656"/>
    <w:rsid w:val="00DB66F8"/>
    <w:rsid w:val="00DB6CC0"/>
    <w:rsid w:val="00DB6DBB"/>
    <w:rsid w:val="00DB7BBC"/>
    <w:rsid w:val="00DB7F93"/>
    <w:rsid w:val="00DC0643"/>
    <w:rsid w:val="00DC0715"/>
    <w:rsid w:val="00DC07DA"/>
    <w:rsid w:val="00DC1698"/>
    <w:rsid w:val="00DC16A8"/>
    <w:rsid w:val="00DC1757"/>
    <w:rsid w:val="00DC2418"/>
    <w:rsid w:val="00DC2F24"/>
    <w:rsid w:val="00DC37C0"/>
    <w:rsid w:val="00DC3BF8"/>
    <w:rsid w:val="00DC41A6"/>
    <w:rsid w:val="00DC435A"/>
    <w:rsid w:val="00DC4979"/>
    <w:rsid w:val="00DC4DE1"/>
    <w:rsid w:val="00DC5788"/>
    <w:rsid w:val="00DC58D6"/>
    <w:rsid w:val="00DC5F53"/>
    <w:rsid w:val="00DC621B"/>
    <w:rsid w:val="00DC626C"/>
    <w:rsid w:val="00DC630B"/>
    <w:rsid w:val="00DC6443"/>
    <w:rsid w:val="00DC66F1"/>
    <w:rsid w:val="00DC677B"/>
    <w:rsid w:val="00DC67FB"/>
    <w:rsid w:val="00DC68AF"/>
    <w:rsid w:val="00DC6C69"/>
    <w:rsid w:val="00DC6D3D"/>
    <w:rsid w:val="00DC74C7"/>
    <w:rsid w:val="00DC76CA"/>
    <w:rsid w:val="00DC77C3"/>
    <w:rsid w:val="00DC7F54"/>
    <w:rsid w:val="00DD0685"/>
    <w:rsid w:val="00DD0B3E"/>
    <w:rsid w:val="00DD15F8"/>
    <w:rsid w:val="00DD1770"/>
    <w:rsid w:val="00DD178C"/>
    <w:rsid w:val="00DD1DD7"/>
    <w:rsid w:val="00DD2241"/>
    <w:rsid w:val="00DD2336"/>
    <w:rsid w:val="00DD2AA0"/>
    <w:rsid w:val="00DD30E1"/>
    <w:rsid w:val="00DD341A"/>
    <w:rsid w:val="00DD3654"/>
    <w:rsid w:val="00DD3B6D"/>
    <w:rsid w:val="00DD3BDA"/>
    <w:rsid w:val="00DD3C8B"/>
    <w:rsid w:val="00DD3F43"/>
    <w:rsid w:val="00DD4190"/>
    <w:rsid w:val="00DD46B2"/>
    <w:rsid w:val="00DD4898"/>
    <w:rsid w:val="00DD4991"/>
    <w:rsid w:val="00DD49F6"/>
    <w:rsid w:val="00DD4BDD"/>
    <w:rsid w:val="00DD58AA"/>
    <w:rsid w:val="00DD5A9A"/>
    <w:rsid w:val="00DD5C5B"/>
    <w:rsid w:val="00DD6126"/>
    <w:rsid w:val="00DD6536"/>
    <w:rsid w:val="00DD6555"/>
    <w:rsid w:val="00DD686B"/>
    <w:rsid w:val="00DD6A35"/>
    <w:rsid w:val="00DD6A6E"/>
    <w:rsid w:val="00DD6C17"/>
    <w:rsid w:val="00DD7355"/>
    <w:rsid w:val="00DD7A0A"/>
    <w:rsid w:val="00DD7D29"/>
    <w:rsid w:val="00DD7EE8"/>
    <w:rsid w:val="00DE0C96"/>
    <w:rsid w:val="00DE0CB4"/>
    <w:rsid w:val="00DE1359"/>
    <w:rsid w:val="00DE14F6"/>
    <w:rsid w:val="00DE18FE"/>
    <w:rsid w:val="00DE2640"/>
    <w:rsid w:val="00DE2A23"/>
    <w:rsid w:val="00DE3284"/>
    <w:rsid w:val="00DE3499"/>
    <w:rsid w:val="00DE3658"/>
    <w:rsid w:val="00DE404F"/>
    <w:rsid w:val="00DE44D0"/>
    <w:rsid w:val="00DE5175"/>
    <w:rsid w:val="00DE55A8"/>
    <w:rsid w:val="00DE55FD"/>
    <w:rsid w:val="00DE5903"/>
    <w:rsid w:val="00DE631C"/>
    <w:rsid w:val="00DE6798"/>
    <w:rsid w:val="00DE6BAF"/>
    <w:rsid w:val="00DE70DA"/>
    <w:rsid w:val="00DE71AE"/>
    <w:rsid w:val="00DE72AA"/>
    <w:rsid w:val="00DE77B7"/>
    <w:rsid w:val="00DF08FD"/>
    <w:rsid w:val="00DF0CF8"/>
    <w:rsid w:val="00DF119E"/>
    <w:rsid w:val="00DF1453"/>
    <w:rsid w:val="00DF1600"/>
    <w:rsid w:val="00DF20BD"/>
    <w:rsid w:val="00DF2492"/>
    <w:rsid w:val="00DF257F"/>
    <w:rsid w:val="00DF25D9"/>
    <w:rsid w:val="00DF264F"/>
    <w:rsid w:val="00DF32C0"/>
    <w:rsid w:val="00DF33FD"/>
    <w:rsid w:val="00DF365F"/>
    <w:rsid w:val="00DF39E9"/>
    <w:rsid w:val="00DF3AB3"/>
    <w:rsid w:val="00DF3D23"/>
    <w:rsid w:val="00DF3EFD"/>
    <w:rsid w:val="00DF432F"/>
    <w:rsid w:val="00DF44AF"/>
    <w:rsid w:val="00DF4580"/>
    <w:rsid w:val="00DF4CCD"/>
    <w:rsid w:val="00DF4F2C"/>
    <w:rsid w:val="00DF5128"/>
    <w:rsid w:val="00DF56A1"/>
    <w:rsid w:val="00DF56F1"/>
    <w:rsid w:val="00DF5886"/>
    <w:rsid w:val="00DF5ABE"/>
    <w:rsid w:val="00DF5D0B"/>
    <w:rsid w:val="00DF5DA1"/>
    <w:rsid w:val="00DF5E9B"/>
    <w:rsid w:val="00DF60CC"/>
    <w:rsid w:val="00DF67D2"/>
    <w:rsid w:val="00DF6803"/>
    <w:rsid w:val="00DF6AD7"/>
    <w:rsid w:val="00DF6B6B"/>
    <w:rsid w:val="00DF6D44"/>
    <w:rsid w:val="00DF7177"/>
    <w:rsid w:val="00DF76AA"/>
    <w:rsid w:val="00DF77EB"/>
    <w:rsid w:val="00DF7D69"/>
    <w:rsid w:val="00E00272"/>
    <w:rsid w:val="00E00360"/>
    <w:rsid w:val="00E0108F"/>
    <w:rsid w:val="00E01199"/>
    <w:rsid w:val="00E011FD"/>
    <w:rsid w:val="00E01276"/>
    <w:rsid w:val="00E01459"/>
    <w:rsid w:val="00E01BFD"/>
    <w:rsid w:val="00E01FE0"/>
    <w:rsid w:val="00E02211"/>
    <w:rsid w:val="00E026F1"/>
    <w:rsid w:val="00E02AA8"/>
    <w:rsid w:val="00E02E66"/>
    <w:rsid w:val="00E032E3"/>
    <w:rsid w:val="00E03506"/>
    <w:rsid w:val="00E03876"/>
    <w:rsid w:val="00E0399B"/>
    <w:rsid w:val="00E04011"/>
    <w:rsid w:val="00E0440A"/>
    <w:rsid w:val="00E04845"/>
    <w:rsid w:val="00E04A8A"/>
    <w:rsid w:val="00E04B8E"/>
    <w:rsid w:val="00E04BAE"/>
    <w:rsid w:val="00E04E75"/>
    <w:rsid w:val="00E05544"/>
    <w:rsid w:val="00E05C93"/>
    <w:rsid w:val="00E06074"/>
    <w:rsid w:val="00E062F8"/>
    <w:rsid w:val="00E063C0"/>
    <w:rsid w:val="00E063D1"/>
    <w:rsid w:val="00E064CD"/>
    <w:rsid w:val="00E069F9"/>
    <w:rsid w:val="00E06AC2"/>
    <w:rsid w:val="00E06F05"/>
    <w:rsid w:val="00E06FC1"/>
    <w:rsid w:val="00E0731E"/>
    <w:rsid w:val="00E07BFC"/>
    <w:rsid w:val="00E07DB5"/>
    <w:rsid w:val="00E10016"/>
    <w:rsid w:val="00E10D0D"/>
    <w:rsid w:val="00E1179A"/>
    <w:rsid w:val="00E1233A"/>
    <w:rsid w:val="00E1266E"/>
    <w:rsid w:val="00E12CC5"/>
    <w:rsid w:val="00E12F73"/>
    <w:rsid w:val="00E131D6"/>
    <w:rsid w:val="00E13421"/>
    <w:rsid w:val="00E13633"/>
    <w:rsid w:val="00E136D8"/>
    <w:rsid w:val="00E13874"/>
    <w:rsid w:val="00E13951"/>
    <w:rsid w:val="00E13A01"/>
    <w:rsid w:val="00E13A2F"/>
    <w:rsid w:val="00E13B04"/>
    <w:rsid w:val="00E13BB4"/>
    <w:rsid w:val="00E13CED"/>
    <w:rsid w:val="00E13F2B"/>
    <w:rsid w:val="00E14005"/>
    <w:rsid w:val="00E142EA"/>
    <w:rsid w:val="00E145D6"/>
    <w:rsid w:val="00E1487B"/>
    <w:rsid w:val="00E14AD4"/>
    <w:rsid w:val="00E14B0B"/>
    <w:rsid w:val="00E14B76"/>
    <w:rsid w:val="00E15427"/>
    <w:rsid w:val="00E15445"/>
    <w:rsid w:val="00E16069"/>
    <w:rsid w:val="00E164EA"/>
    <w:rsid w:val="00E165D6"/>
    <w:rsid w:val="00E168B2"/>
    <w:rsid w:val="00E16F5D"/>
    <w:rsid w:val="00E16FE3"/>
    <w:rsid w:val="00E17691"/>
    <w:rsid w:val="00E17916"/>
    <w:rsid w:val="00E17A1C"/>
    <w:rsid w:val="00E20423"/>
    <w:rsid w:val="00E2056F"/>
    <w:rsid w:val="00E20732"/>
    <w:rsid w:val="00E208CF"/>
    <w:rsid w:val="00E20B62"/>
    <w:rsid w:val="00E20C45"/>
    <w:rsid w:val="00E20F12"/>
    <w:rsid w:val="00E21313"/>
    <w:rsid w:val="00E2170F"/>
    <w:rsid w:val="00E21CC6"/>
    <w:rsid w:val="00E22B10"/>
    <w:rsid w:val="00E22D76"/>
    <w:rsid w:val="00E2310A"/>
    <w:rsid w:val="00E2332E"/>
    <w:rsid w:val="00E24391"/>
    <w:rsid w:val="00E243F1"/>
    <w:rsid w:val="00E246FC"/>
    <w:rsid w:val="00E2497D"/>
    <w:rsid w:val="00E252B6"/>
    <w:rsid w:val="00E254D6"/>
    <w:rsid w:val="00E26225"/>
    <w:rsid w:val="00E264AC"/>
    <w:rsid w:val="00E2650F"/>
    <w:rsid w:val="00E26536"/>
    <w:rsid w:val="00E266D6"/>
    <w:rsid w:val="00E26B25"/>
    <w:rsid w:val="00E26BB9"/>
    <w:rsid w:val="00E271E1"/>
    <w:rsid w:val="00E273C2"/>
    <w:rsid w:val="00E27C7E"/>
    <w:rsid w:val="00E27E91"/>
    <w:rsid w:val="00E27F05"/>
    <w:rsid w:val="00E3023E"/>
    <w:rsid w:val="00E307A9"/>
    <w:rsid w:val="00E308E9"/>
    <w:rsid w:val="00E30C86"/>
    <w:rsid w:val="00E30DD1"/>
    <w:rsid w:val="00E31009"/>
    <w:rsid w:val="00E312C5"/>
    <w:rsid w:val="00E312CD"/>
    <w:rsid w:val="00E319D6"/>
    <w:rsid w:val="00E31A20"/>
    <w:rsid w:val="00E3216E"/>
    <w:rsid w:val="00E32A7C"/>
    <w:rsid w:val="00E32EC6"/>
    <w:rsid w:val="00E33003"/>
    <w:rsid w:val="00E336B1"/>
    <w:rsid w:val="00E3425C"/>
    <w:rsid w:val="00E34D38"/>
    <w:rsid w:val="00E350D9"/>
    <w:rsid w:val="00E35617"/>
    <w:rsid w:val="00E357D1"/>
    <w:rsid w:val="00E35E76"/>
    <w:rsid w:val="00E366FF"/>
    <w:rsid w:val="00E36704"/>
    <w:rsid w:val="00E36846"/>
    <w:rsid w:val="00E36A91"/>
    <w:rsid w:val="00E36BC2"/>
    <w:rsid w:val="00E36CAE"/>
    <w:rsid w:val="00E36E92"/>
    <w:rsid w:val="00E36F52"/>
    <w:rsid w:val="00E36FCC"/>
    <w:rsid w:val="00E375F2"/>
    <w:rsid w:val="00E400A5"/>
    <w:rsid w:val="00E4078D"/>
    <w:rsid w:val="00E40DED"/>
    <w:rsid w:val="00E40EBC"/>
    <w:rsid w:val="00E41395"/>
    <w:rsid w:val="00E41578"/>
    <w:rsid w:val="00E41C8A"/>
    <w:rsid w:val="00E41D34"/>
    <w:rsid w:val="00E41DF3"/>
    <w:rsid w:val="00E41E5F"/>
    <w:rsid w:val="00E42039"/>
    <w:rsid w:val="00E42B23"/>
    <w:rsid w:val="00E43693"/>
    <w:rsid w:val="00E437E1"/>
    <w:rsid w:val="00E438E4"/>
    <w:rsid w:val="00E4434E"/>
    <w:rsid w:val="00E44436"/>
    <w:rsid w:val="00E44594"/>
    <w:rsid w:val="00E44821"/>
    <w:rsid w:val="00E449D0"/>
    <w:rsid w:val="00E44BEF"/>
    <w:rsid w:val="00E44C12"/>
    <w:rsid w:val="00E44E17"/>
    <w:rsid w:val="00E4503A"/>
    <w:rsid w:val="00E45271"/>
    <w:rsid w:val="00E45609"/>
    <w:rsid w:val="00E4564A"/>
    <w:rsid w:val="00E45DF7"/>
    <w:rsid w:val="00E462E8"/>
    <w:rsid w:val="00E46410"/>
    <w:rsid w:val="00E466A3"/>
    <w:rsid w:val="00E46ABE"/>
    <w:rsid w:val="00E46CC3"/>
    <w:rsid w:val="00E470E2"/>
    <w:rsid w:val="00E47323"/>
    <w:rsid w:val="00E47B97"/>
    <w:rsid w:val="00E47DC1"/>
    <w:rsid w:val="00E50E09"/>
    <w:rsid w:val="00E50E83"/>
    <w:rsid w:val="00E51A6F"/>
    <w:rsid w:val="00E51EB7"/>
    <w:rsid w:val="00E5257C"/>
    <w:rsid w:val="00E5272B"/>
    <w:rsid w:val="00E52950"/>
    <w:rsid w:val="00E52C00"/>
    <w:rsid w:val="00E531B0"/>
    <w:rsid w:val="00E531BC"/>
    <w:rsid w:val="00E53A50"/>
    <w:rsid w:val="00E53C79"/>
    <w:rsid w:val="00E544FA"/>
    <w:rsid w:val="00E54619"/>
    <w:rsid w:val="00E55485"/>
    <w:rsid w:val="00E55508"/>
    <w:rsid w:val="00E55524"/>
    <w:rsid w:val="00E55C33"/>
    <w:rsid w:val="00E55C40"/>
    <w:rsid w:val="00E561C1"/>
    <w:rsid w:val="00E5686D"/>
    <w:rsid w:val="00E5688F"/>
    <w:rsid w:val="00E57314"/>
    <w:rsid w:val="00E57463"/>
    <w:rsid w:val="00E57824"/>
    <w:rsid w:val="00E57AEB"/>
    <w:rsid w:val="00E57BBC"/>
    <w:rsid w:val="00E57D63"/>
    <w:rsid w:val="00E60083"/>
    <w:rsid w:val="00E6009C"/>
    <w:rsid w:val="00E600F4"/>
    <w:rsid w:val="00E608AB"/>
    <w:rsid w:val="00E60C09"/>
    <w:rsid w:val="00E60C4E"/>
    <w:rsid w:val="00E60C7C"/>
    <w:rsid w:val="00E614BC"/>
    <w:rsid w:val="00E61A46"/>
    <w:rsid w:val="00E623A3"/>
    <w:rsid w:val="00E6247F"/>
    <w:rsid w:val="00E62A11"/>
    <w:rsid w:val="00E62AA4"/>
    <w:rsid w:val="00E62D1F"/>
    <w:rsid w:val="00E6334F"/>
    <w:rsid w:val="00E6353D"/>
    <w:rsid w:val="00E641A7"/>
    <w:rsid w:val="00E64C02"/>
    <w:rsid w:val="00E651BB"/>
    <w:rsid w:val="00E65386"/>
    <w:rsid w:val="00E6542D"/>
    <w:rsid w:val="00E65840"/>
    <w:rsid w:val="00E65BB2"/>
    <w:rsid w:val="00E65BFA"/>
    <w:rsid w:val="00E65FB7"/>
    <w:rsid w:val="00E66CC9"/>
    <w:rsid w:val="00E66E78"/>
    <w:rsid w:val="00E66FA1"/>
    <w:rsid w:val="00E67E8B"/>
    <w:rsid w:val="00E70452"/>
    <w:rsid w:val="00E70918"/>
    <w:rsid w:val="00E70A80"/>
    <w:rsid w:val="00E70C2C"/>
    <w:rsid w:val="00E70F3B"/>
    <w:rsid w:val="00E71038"/>
    <w:rsid w:val="00E71362"/>
    <w:rsid w:val="00E7170E"/>
    <w:rsid w:val="00E719E2"/>
    <w:rsid w:val="00E721B5"/>
    <w:rsid w:val="00E725A3"/>
    <w:rsid w:val="00E730ED"/>
    <w:rsid w:val="00E735F4"/>
    <w:rsid w:val="00E73F74"/>
    <w:rsid w:val="00E73FF6"/>
    <w:rsid w:val="00E74CC3"/>
    <w:rsid w:val="00E75091"/>
    <w:rsid w:val="00E7575B"/>
    <w:rsid w:val="00E75D02"/>
    <w:rsid w:val="00E761DC"/>
    <w:rsid w:val="00E76555"/>
    <w:rsid w:val="00E76958"/>
    <w:rsid w:val="00E7763B"/>
    <w:rsid w:val="00E80804"/>
    <w:rsid w:val="00E80B59"/>
    <w:rsid w:val="00E80C69"/>
    <w:rsid w:val="00E80C8F"/>
    <w:rsid w:val="00E80D38"/>
    <w:rsid w:val="00E812A2"/>
    <w:rsid w:val="00E81304"/>
    <w:rsid w:val="00E81BE2"/>
    <w:rsid w:val="00E81E49"/>
    <w:rsid w:val="00E8280F"/>
    <w:rsid w:val="00E829AF"/>
    <w:rsid w:val="00E82F58"/>
    <w:rsid w:val="00E833B7"/>
    <w:rsid w:val="00E83580"/>
    <w:rsid w:val="00E83649"/>
    <w:rsid w:val="00E8368C"/>
    <w:rsid w:val="00E83E86"/>
    <w:rsid w:val="00E8401B"/>
    <w:rsid w:val="00E8402B"/>
    <w:rsid w:val="00E840BF"/>
    <w:rsid w:val="00E8434C"/>
    <w:rsid w:val="00E847DC"/>
    <w:rsid w:val="00E84A35"/>
    <w:rsid w:val="00E84B7E"/>
    <w:rsid w:val="00E84C94"/>
    <w:rsid w:val="00E84D36"/>
    <w:rsid w:val="00E8505D"/>
    <w:rsid w:val="00E85732"/>
    <w:rsid w:val="00E85744"/>
    <w:rsid w:val="00E85963"/>
    <w:rsid w:val="00E85E4E"/>
    <w:rsid w:val="00E85EA3"/>
    <w:rsid w:val="00E8616F"/>
    <w:rsid w:val="00E863F2"/>
    <w:rsid w:val="00E86631"/>
    <w:rsid w:val="00E8686E"/>
    <w:rsid w:val="00E86EC9"/>
    <w:rsid w:val="00E86FFF"/>
    <w:rsid w:val="00E874E2"/>
    <w:rsid w:val="00E87603"/>
    <w:rsid w:val="00E87D12"/>
    <w:rsid w:val="00E90153"/>
    <w:rsid w:val="00E902E0"/>
    <w:rsid w:val="00E9103F"/>
    <w:rsid w:val="00E9148F"/>
    <w:rsid w:val="00E917E9"/>
    <w:rsid w:val="00E922D3"/>
    <w:rsid w:val="00E924CD"/>
    <w:rsid w:val="00E928C3"/>
    <w:rsid w:val="00E92BA7"/>
    <w:rsid w:val="00E92D2F"/>
    <w:rsid w:val="00E930B3"/>
    <w:rsid w:val="00E932F6"/>
    <w:rsid w:val="00E93628"/>
    <w:rsid w:val="00E93856"/>
    <w:rsid w:val="00E93E94"/>
    <w:rsid w:val="00E94093"/>
    <w:rsid w:val="00E94738"/>
    <w:rsid w:val="00E94913"/>
    <w:rsid w:val="00E94B42"/>
    <w:rsid w:val="00E9500D"/>
    <w:rsid w:val="00E95189"/>
    <w:rsid w:val="00E95810"/>
    <w:rsid w:val="00E959F5"/>
    <w:rsid w:val="00E961C9"/>
    <w:rsid w:val="00E96BD2"/>
    <w:rsid w:val="00E9708B"/>
    <w:rsid w:val="00E971A8"/>
    <w:rsid w:val="00E971C8"/>
    <w:rsid w:val="00E97476"/>
    <w:rsid w:val="00E9747F"/>
    <w:rsid w:val="00E97783"/>
    <w:rsid w:val="00E97884"/>
    <w:rsid w:val="00E97A8C"/>
    <w:rsid w:val="00E97B6C"/>
    <w:rsid w:val="00E97D3E"/>
    <w:rsid w:val="00EA0306"/>
    <w:rsid w:val="00EA048C"/>
    <w:rsid w:val="00EA04C5"/>
    <w:rsid w:val="00EA0CBC"/>
    <w:rsid w:val="00EA12CD"/>
    <w:rsid w:val="00EA13A2"/>
    <w:rsid w:val="00EA19EC"/>
    <w:rsid w:val="00EA1BBF"/>
    <w:rsid w:val="00EA1F5B"/>
    <w:rsid w:val="00EA21A0"/>
    <w:rsid w:val="00EA2C9C"/>
    <w:rsid w:val="00EA2F7D"/>
    <w:rsid w:val="00EA331E"/>
    <w:rsid w:val="00EA358F"/>
    <w:rsid w:val="00EA35F0"/>
    <w:rsid w:val="00EA3CD8"/>
    <w:rsid w:val="00EA3EB1"/>
    <w:rsid w:val="00EA42C8"/>
    <w:rsid w:val="00EA44EC"/>
    <w:rsid w:val="00EA48F0"/>
    <w:rsid w:val="00EA4E3D"/>
    <w:rsid w:val="00EA5279"/>
    <w:rsid w:val="00EA5408"/>
    <w:rsid w:val="00EA5B04"/>
    <w:rsid w:val="00EA631B"/>
    <w:rsid w:val="00EA6C37"/>
    <w:rsid w:val="00EA732C"/>
    <w:rsid w:val="00EA7DCC"/>
    <w:rsid w:val="00EA7E6F"/>
    <w:rsid w:val="00EB069F"/>
    <w:rsid w:val="00EB0718"/>
    <w:rsid w:val="00EB148E"/>
    <w:rsid w:val="00EB1F78"/>
    <w:rsid w:val="00EB2737"/>
    <w:rsid w:val="00EB28A9"/>
    <w:rsid w:val="00EB2B68"/>
    <w:rsid w:val="00EB2F1F"/>
    <w:rsid w:val="00EB33E7"/>
    <w:rsid w:val="00EB3532"/>
    <w:rsid w:val="00EB35F2"/>
    <w:rsid w:val="00EB374D"/>
    <w:rsid w:val="00EB37FB"/>
    <w:rsid w:val="00EB3AB2"/>
    <w:rsid w:val="00EB4157"/>
    <w:rsid w:val="00EB4610"/>
    <w:rsid w:val="00EB47AA"/>
    <w:rsid w:val="00EB49FF"/>
    <w:rsid w:val="00EB4BF2"/>
    <w:rsid w:val="00EB4CD3"/>
    <w:rsid w:val="00EB5800"/>
    <w:rsid w:val="00EB5934"/>
    <w:rsid w:val="00EB5C00"/>
    <w:rsid w:val="00EB5EA7"/>
    <w:rsid w:val="00EB62D7"/>
    <w:rsid w:val="00EB633D"/>
    <w:rsid w:val="00EB6921"/>
    <w:rsid w:val="00EB6D6F"/>
    <w:rsid w:val="00EB72E5"/>
    <w:rsid w:val="00EB7776"/>
    <w:rsid w:val="00EB7D96"/>
    <w:rsid w:val="00EB7FFA"/>
    <w:rsid w:val="00EC0DF7"/>
    <w:rsid w:val="00EC1098"/>
    <w:rsid w:val="00EC1B2C"/>
    <w:rsid w:val="00EC1F30"/>
    <w:rsid w:val="00EC1FC0"/>
    <w:rsid w:val="00EC22A3"/>
    <w:rsid w:val="00EC2534"/>
    <w:rsid w:val="00EC2AFC"/>
    <w:rsid w:val="00EC309B"/>
    <w:rsid w:val="00EC358D"/>
    <w:rsid w:val="00EC3C60"/>
    <w:rsid w:val="00EC3D1D"/>
    <w:rsid w:val="00EC3DDC"/>
    <w:rsid w:val="00EC4FFF"/>
    <w:rsid w:val="00EC5A40"/>
    <w:rsid w:val="00EC5AFE"/>
    <w:rsid w:val="00EC5C22"/>
    <w:rsid w:val="00EC5C7D"/>
    <w:rsid w:val="00EC5EF3"/>
    <w:rsid w:val="00EC64B3"/>
    <w:rsid w:val="00EC6678"/>
    <w:rsid w:val="00EC6C8F"/>
    <w:rsid w:val="00EC7EFD"/>
    <w:rsid w:val="00ED07CB"/>
    <w:rsid w:val="00ED0879"/>
    <w:rsid w:val="00ED124E"/>
    <w:rsid w:val="00ED1658"/>
    <w:rsid w:val="00ED1A3C"/>
    <w:rsid w:val="00ED1B98"/>
    <w:rsid w:val="00ED1E62"/>
    <w:rsid w:val="00ED24BF"/>
    <w:rsid w:val="00ED26AE"/>
    <w:rsid w:val="00ED4161"/>
    <w:rsid w:val="00ED4499"/>
    <w:rsid w:val="00ED45AB"/>
    <w:rsid w:val="00ED48D7"/>
    <w:rsid w:val="00ED49F6"/>
    <w:rsid w:val="00ED4B15"/>
    <w:rsid w:val="00ED4BAE"/>
    <w:rsid w:val="00ED4E37"/>
    <w:rsid w:val="00ED5002"/>
    <w:rsid w:val="00ED5075"/>
    <w:rsid w:val="00ED56D8"/>
    <w:rsid w:val="00ED5981"/>
    <w:rsid w:val="00ED5BEA"/>
    <w:rsid w:val="00ED6044"/>
    <w:rsid w:val="00ED6168"/>
    <w:rsid w:val="00ED6462"/>
    <w:rsid w:val="00ED68DB"/>
    <w:rsid w:val="00ED694D"/>
    <w:rsid w:val="00ED6E42"/>
    <w:rsid w:val="00ED7310"/>
    <w:rsid w:val="00ED7537"/>
    <w:rsid w:val="00ED75F5"/>
    <w:rsid w:val="00ED7CF6"/>
    <w:rsid w:val="00ED7E9C"/>
    <w:rsid w:val="00EE04D7"/>
    <w:rsid w:val="00EE07D5"/>
    <w:rsid w:val="00EE07ED"/>
    <w:rsid w:val="00EE1185"/>
    <w:rsid w:val="00EE188E"/>
    <w:rsid w:val="00EE1B8F"/>
    <w:rsid w:val="00EE1BA2"/>
    <w:rsid w:val="00EE1E3C"/>
    <w:rsid w:val="00EE2048"/>
    <w:rsid w:val="00EE20DC"/>
    <w:rsid w:val="00EE21B7"/>
    <w:rsid w:val="00EE247F"/>
    <w:rsid w:val="00EE28D4"/>
    <w:rsid w:val="00EE290B"/>
    <w:rsid w:val="00EE2993"/>
    <w:rsid w:val="00EE2C66"/>
    <w:rsid w:val="00EE31C2"/>
    <w:rsid w:val="00EE32D8"/>
    <w:rsid w:val="00EE3326"/>
    <w:rsid w:val="00EE3C0C"/>
    <w:rsid w:val="00EE3E17"/>
    <w:rsid w:val="00EE4172"/>
    <w:rsid w:val="00EE5334"/>
    <w:rsid w:val="00EE5939"/>
    <w:rsid w:val="00EE5A3D"/>
    <w:rsid w:val="00EE5AE7"/>
    <w:rsid w:val="00EE5E27"/>
    <w:rsid w:val="00EE5EF4"/>
    <w:rsid w:val="00EE6126"/>
    <w:rsid w:val="00EE61AF"/>
    <w:rsid w:val="00EE6320"/>
    <w:rsid w:val="00EE6B26"/>
    <w:rsid w:val="00EE6B35"/>
    <w:rsid w:val="00EE6EEC"/>
    <w:rsid w:val="00EE7509"/>
    <w:rsid w:val="00EE7BA7"/>
    <w:rsid w:val="00EF071B"/>
    <w:rsid w:val="00EF0752"/>
    <w:rsid w:val="00EF0965"/>
    <w:rsid w:val="00EF0B3F"/>
    <w:rsid w:val="00EF0C77"/>
    <w:rsid w:val="00EF0F90"/>
    <w:rsid w:val="00EF1109"/>
    <w:rsid w:val="00EF1503"/>
    <w:rsid w:val="00EF155C"/>
    <w:rsid w:val="00EF19F8"/>
    <w:rsid w:val="00EF2F71"/>
    <w:rsid w:val="00EF45E5"/>
    <w:rsid w:val="00EF4B06"/>
    <w:rsid w:val="00EF4E65"/>
    <w:rsid w:val="00EF5264"/>
    <w:rsid w:val="00EF57AC"/>
    <w:rsid w:val="00EF5CAE"/>
    <w:rsid w:val="00EF5CF8"/>
    <w:rsid w:val="00EF5D64"/>
    <w:rsid w:val="00EF5EA3"/>
    <w:rsid w:val="00EF61C7"/>
    <w:rsid w:val="00EF6292"/>
    <w:rsid w:val="00EF68D9"/>
    <w:rsid w:val="00EF7A57"/>
    <w:rsid w:val="00EF7F44"/>
    <w:rsid w:val="00F00AEC"/>
    <w:rsid w:val="00F00CC6"/>
    <w:rsid w:val="00F00E30"/>
    <w:rsid w:val="00F0177C"/>
    <w:rsid w:val="00F01E87"/>
    <w:rsid w:val="00F01F6A"/>
    <w:rsid w:val="00F01F8A"/>
    <w:rsid w:val="00F01FC1"/>
    <w:rsid w:val="00F021E4"/>
    <w:rsid w:val="00F023EA"/>
    <w:rsid w:val="00F023FD"/>
    <w:rsid w:val="00F02AA1"/>
    <w:rsid w:val="00F02C24"/>
    <w:rsid w:val="00F02F2C"/>
    <w:rsid w:val="00F03221"/>
    <w:rsid w:val="00F032FB"/>
    <w:rsid w:val="00F0384F"/>
    <w:rsid w:val="00F038AA"/>
    <w:rsid w:val="00F03C08"/>
    <w:rsid w:val="00F040B1"/>
    <w:rsid w:val="00F04B9F"/>
    <w:rsid w:val="00F04E4B"/>
    <w:rsid w:val="00F04ECE"/>
    <w:rsid w:val="00F0542F"/>
    <w:rsid w:val="00F05DCA"/>
    <w:rsid w:val="00F05DE0"/>
    <w:rsid w:val="00F06566"/>
    <w:rsid w:val="00F0760B"/>
    <w:rsid w:val="00F07958"/>
    <w:rsid w:val="00F07EF1"/>
    <w:rsid w:val="00F10CC1"/>
    <w:rsid w:val="00F111CD"/>
    <w:rsid w:val="00F11B75"/>
    <w:rsid w:val="00F13913"/>
    <w:rsid w:val="00F13B3D"/>
    <w:rsid w:val="00F146E3"/>
    <w:rsid w:val="00F150D7"/>
    <w:rsid w:val="00F15BD2"/>
    <w:rsid w:val="00F15BDF"/>
    <w:rsid w:val="00F1652C"/>
    <w:rsid w:val="00F16D1B"/>
    <w:rsid w:val="00F1746D"/>
    <w:rsid w:val="00F17D24"/>
    <w:rsid w:val="00F20940"/>
    <w:rsid w:val="00F20CDB"/>
    <w:rsid w:val="00F20D0A"/>
    <w:rsid w:val="00F210B2"/>
    <w:rsid w:val="00F21302"/>
    <w:rsid w:val="00F215B0"/>
    <w:rsid w:val="00F217D1"/>
    <w:rsid w:val="00F21985"/>
    <w:rsid w:val="00F21B13"/>
    <w:rsid w:val="00F21C9A"/>
    <w:rsid w:val="00F223E6"/>
    <w:rsid w:val="00F22C03"/>
    <w:rsid w:val="00F22EC2"/>
    <w:rsid w:val="00F22EFD"/>
    <w:rsid w:val="00F23200"/>
    <w:rsid w:val="00F237F3"/>
    <w:rsid w:val="00F23951"/>
    <w:rsid w:val="00F23A6F"/>
    <w:rsid w:val="00F2417F"/>
    <w:rsid w:val="00F24A67"/>
    <w:rsid w:val="00F24BAD"/>
    <w:rsid w:val="00F24CC1"/>
    <w:rsid w:val="00F25138"/>
    <w:rsid w:val="00F25180"/>
    <w:rsid w:val="00F2526B"/>
    <w:rsid w:val="00F25591"/>
    <w:rsid w:val="00F25738"/>
    <w:rsid w:val="00F26BC2"/>
    <w:rsid w:val="00F26EA4"/>
    <w:rsid w:val="00F26F62"/>
    <w:rsid w:val="00F276C1"/>
    <w:rsid w:val="00F27A04"/>
    <w:rsid w:val="00F27C0A"/>
    <w:rsid w:val="00F27F7F"/>
    <w:rsid w:val="00F300EB"/>
    <w:rsid w:val="00F306F5"/>
    <w:rsid w:val="00F3095B"/>
    <w:rsid w:val="00F30AD6"/>
    <w:rsid w:val="00F30BC4"/>
    <w:rsid w:val="00F30CF2"/>
    <w:rsid w:val="00F30F21"/>
    <w:rsid w:val="00F30F92"/>
    <w:rsid w:val="00F31636"/>
    <w:rsid w:val="00F3177F"/>
    <w:rsid w:val="00F318F3"/>
    <w:rsid w:val="00F31A5B"/>
    <w:rsid w:val="00F31BF2"/>
    <w:rsid w:val="00F3255E"/>
    <w:rsid w:val="00F32889"/>
    <w:rsid w:val="00F33242"/>
    <w:rsid w:val="00F332CB"/>
    <w:rsid w:val="00F338A4"/>
    <w:rsid w:val="00F33A21"/>
    <w:rsid w:val="00F33AE1"/>
    <w:rsid w:val="00F33CD8"/>
    <w:rsid w:val="00F33EE0"/>
    <w:rsid w:val="00F34114"/>
    <w:rsid w:val="00F34EA2"/>
    <w:rsid w:val="00F3579D"/>
    <w:rsid w:val="00F357B0"/>
    <w:rsid w:val="00F36BDF"/>
    <w:rsid w:val="00F36C03"/>
    <w:rsid w:val="00F36D3D"/>
    <w:rsid w:val="00F370AB"/>
    <w:rsid w:val="00F37614"/>
    <w:rsid w:val="00F37D59"/>
    <w:rsid w:val="00F40237"/>
    <w:rsid w:val="00F4051D"/>
    <w:rsid w:val="00F40BE0"/>
    <w:rsid w:val="00F40ED7"/>
    <w:rsid w:val="00F410C4"/>
    <w:rsid w:val="00F41108"/>
    <w:rsid w:val="00F412E0"/>
    <w:rsid w:val="00F4148A"/>
    <w:rsid w:val="00F41750"/>
    <w:rsid w:val="00F41E01"/>
    <w:rsid w:val="00F42183"/>
    <w:rsid w:val="00F42206"/>
    <w:rsid w:val="00F4300E"/>
    <w:rsid w:val="00F4314B"/>
    <w:rsid w:val="00F43303"/>
    <w:rsid w:val="00F43635"/>
    <w:rsid w:val="00F43BA1"/>
    <w:rsid w:val="00F43D8F"/>
    <w:rsid w:val="00F44C66"/>
    <w:rsid w:val="00F44E87"/>
    <w:rsid w:val="00F45414"/>
    <w:rsid w:val="00F454A8"/>
    <w:rsid w:val="00F455A0"/>
    <w:rsid w:val="00F45728"/>
    <w:rsid w:val="00F45F48"/>
    <w:rsid w:val="00F46047"/>
    <w:rsid w:val="00F46085"/>
    <w:rsid w:val="00F4613E"/>
    <w:rsid w:val="00F463E2"/>
    <w:rsid w:val="00F46633"/>
    <w:rsid w:val="00F478AD"/>
    <w:rsid w:val="00F5007F"/>
    <w:rsid w:val="00F50451"/>
    <w:rsid w:val="00F50479"/>
    <w:rsid w:val="00F50577"/>
    <w:rsid w:val="00F507D1"/>
    <w:rsid w:val="00F5100A"/>
    <w:rsid w:val="00F511FA"/>
    <w:rsid w:val="00F51319"/>
    <w:rsid w:val="00F515BF"/>
    <w:rsid w:val="00F5163C"/>
    <w:rsid w:val="00F5182B"/>
    <w:rsid w:val="00F520CA"/>
    <w:rsid w:val="00F524E5"/>
    <w:rsid w:val="00F52663"/>
    <w:rsid w:val="00F52B34"/>
    <w:rsid w:val="00F52CF2"/>
    <w:rsid w:val="00F53024"/>
    <w:rsid w:val="00F535F7"/>
    <w:rsid w:val="00F53620"/>
    <w:rsid w:val="00F53E10"/>
    <w:rsid w:val="00F54298"/>
    <w:rsid w:val="00F54F80"/>
    <w:rsid w:val="00F55558"/>
    <w:rsid w:val="00F5556C"/>
    <w:rsid w:val="00F557DA"/>
    <w:rsid w:val="00F55D31"/>
    <w:rsid w:val="00F56473"/>
    <w:rsid w:val="00F565EE"/>
    <w:rsid w:val="00F56961"/>
    <w:rsid w:val="00F56B3E"/>
    <w:rsid w:val="00F56DE4"/>
    <w:rsid w:val="00F57108"/>
    <w:rsid w:val="00F573D4"/>
    <w:rsid w:val="00F57916"/>
    <w:rsid w:val="00F57E69"/>
    <w:rsid w:val="00F6013B"/>
    <w:rsid w:val="00F607E9"/>
    <w:rsid w:val="00F60993"/>
    <w:rsid w:val="00F60C35"/>
    <w:rsid w:val="00F60F29"/>
    <w:rsid w:val="00F61343"/>
    <w:rsid w:val="00F619BA"/>
    <w:rsid w:val="00F6204F"/>
    <w:rsid w:val="00F623D9"/>
    <w:rsid w:val="00F62400"/>
    <w:rsid w:val="00F6278F"/>
    <w:rsid w:val="00F63217"/>
    <w:rsid w:val="00F63876"/>
    <w:rsid w:val="00F63C01"/>
    <w:rsid w:val="00F63C21"/>
    <w:rsid w:val="00F641F5"/>
    <w:rsid w:val="00F64361"/>
    <w:rsid w:val="00F6447E"/>
    <w:rsid w:val="00F64529"/>
    <w:rsid w:val="00F645B3"/>
    <w:rsid w:val="00F6460E"/>
    <w:rsid w:val="00F64714"/>
    <w:rsid w:val="00F65002"/>
    <w:rsid w:val="00F651B3"/>
    <w:rsid w:val="00F651E9"/>
    <w:rsid w:val="00F65213"/>
    <w:rsid w:val="00F6560A"/>
    <w:rsid w:val="00F66001"/>
    <w:rsid w:val="00F67698"/>
    <w:rsid w:val="00F67B05"/>
    <w:rsid w:val="00F67F45"/>
    <w:rsid w:val="00F7003D"/>
    <w:rsid w:val="00F70306"/>
    <w:rsid w:val="00F70A70"/>
    <w:rsid w:val="00F70B24"/>
    <w:rsid w:val="00F70D0B"/>
    <w:rsid w:val="00F717E0"/>
    <w:rsid w:val="00F71835"/>
    <w:rsid w:val="00F7193A"/>
    <w:rsid w:val="00F71E1D"/>
    <w:rsid w:val="00F72322"/>
    <w:rsid w:val="00F72415"/>
    <w:rsid w:val="00F7276C"/>
    <w:rsid w:val="00F72B0E"/>
    <w:rsid w:val="00F73770"/>
    <w:rsid w:val="00F73DE0"/>
    <w:rsid w:val="00F741AD"/>
    <w:rsid w:val="00F742A3"/>
    <w:rsid w:val="00F74482"/>
    <w:rsid w:val="00F74B00"/>
    <w:rsid w:val="00F75904"/>
    <w:rsid w:val="00F75A8B"/>
    <w:rsid w:val="00F75D11"/>
    <w:rsid w:val="00F75FA3"/>
    <w:rsid w:val="00F76BB0"/>
    <w:rsid w:val="00F76FAB"/>
    <w:rsid w:val="00F77476"/>
    <w:rsid w:val="00F776B5"/>
    <w:rsid w:val="00F77A62"/>
    <w:rsid w:val="00F77AF3"/>
    <w:rsid w:val="00F77B3D"/>
    <w:rsid w:val="00F80025"/>
    <w:rsid w:val="00F802E4"/>
    <w:rsid w:val="00F8032E"/>
    <w:rsid w:val="00F80552"/>
    <w:rsid w:val="00F80695"/>
    <w:rsid w:val="00F81253"/>
    <w:rsid w:val="00F812DF"/>
    <w:rsid w:val="00F82061"/>
    <w:rsid w:val="00F82B61"/>
    <w:rsid w:val="00F82C52"/>
    <w:rsid w:val="00F8324F"/>
    <w:rsid w:val="00F83340"/>
    <w:rsid w:val="00F833DA"/>
    <w:rsid w:val="00F8347F"/>
    <w:rsid w:val="00F83B02"/>
    <w:rsid w:val="00F83B03"/>
    <w:rsid w:val="00F83C32"/>
    <w:rsid w:val="00F83D09"/>
    <w:rsid w:val="00F83DB9"/>
    <w:rsid w:val="00F8428D"/>
    <w:rsid w:val="00F846DE"/>
    <w:rsid w:val="00F848B8"/>
    <w:rsid w:val="00F84CDD"/>
    <w:rsid w:val="00F8571C"/>
    <w:rsid w:val="00F8592F"/>
    <w:rsid w:val="00F859C5"/>
    <w:rsid w:val="00F85E9A"/>
    <w:rsid w:val="00F861D8"/>
    <w:rsid w:val="00F861FD"/>
    <w:rsid w:val="00F86215"/>
    <w:rsid w:val="00F867A8"/>
    <w:rsid w:val="00F869E2"/>
    <w:rsid w:val="00F86F5B"/>
    <w:rsid w:val="00F87311"/>
    <w:rsid w:val="00F875DA"/>
    <w:rsid w:val="00F87C2B"/>
    <w:rsid w:val="00F87CFE"/>
    <w:rsid w:val="00F87DA4"/>
    <w:rsid w:val="00F87E1A"/>
    <w:rsid w:val="00F87EC6"/>
    <w:rsid w:val="00F901D1"/>
    <w:rsid w:val="00F907EB"/>
    <w:rsid w:val="00F9092D"/>
    <w:rsid w:val="00F90A9A"/>
    <w:rsid w:val="00F90B39"/>
    <w:rsid w:val="00F918A5"/>
    <w:rsid w:val="00F91C80"/>
    <w:rsid w:val="00F91D05"/>
    <w:rsid w:val="00F91EA6"/>
    <w:rsid w:val="00F9277D"/>
    <w:rsid w:val="00F927EA"/>
    <w:rsid w:val="00F92835"/>
    <w:rsid w:val="00F92A66"/>
    <w:rsid w:val="00F9367A"/>
    <w:rsid w:val="00F9390C"/>
    <w:rsid w:val="00F9398F"/>
    <w:rsid w:val="00F93D84"/>
    <w:rsid w:val="00F9452D"/>
    <w:rsid w:val="00F9487A"/>
    <w:rsid w:val="00F94C79"/>
    <w:rsid w:val="00F952D2"/>
    <w:rsid w:val="00F95C3E"/>
    <w:rsid w:val="00F96044"/>
    <w:rsid w:val="00F9665A"/>
    <w:rsid w:val="00F96B3C"/>
    <w:rsid w:val="00F96EC9"/>
    <w:rsid w:val="00F9708C"/>
    <w:rsid w:val="00F971E9"/>
    <w:rsid w:val="00FA05C2"/>
    <w:rsid w:val="00FA0677"/>
    <w:rsid w:val="00FA07CB"/>
    <w:rsid w:val="00FA087D"/>
    <w:rsid w:val="00FA0A8F"/>
    <w:rsid w:val="00FA0F38"/>
    <w:rsid w:val="00FA17F5"/>
    <w:rsid w:val="00FA180E"/>
    <w:rsid w:val="00FA1BD6"/>
    <w:rsid w:val="00FA20B0"/>
    <w:rsid w:val="00FA225D"/>
    <w:rsid w:val="00FA2558"/>
    <w:rsid w:val="00FA2DF1"/>
    <w:rsid w:val="00FA328B"/>
    <w:rsid w:val="00FA35CF"/>
    <w:rsid w:val="00FA3654"/>
    <w:rsid w:val="00FA3A65"/>
    <w:rsid w:val="00FA4019"/>
    <w:rsid w:val="00FA4A81"/>
    <w:rsid w:val="00FA4D5B"/>
    <w:rsid w:val="00FA50B4"/>
    <w:rsid w:val="00FA6236"/>
    <w:rsid w:val="00FA65F7"/>
    <w:rsid w:val="00FA7031"/>
    <w:rsid w:val="00FA7367"/>
    <w:rsid w:val="00FA73B1"/>
    <w:rsid w:val="00FA7459"/>
    <w:rsid w:val="00FA756F"/>
    <w:rsid w:val="00FB009B"/>
    <w:rsid w:val="00FB0158"/>
    <w:rsid w:val="00FB0492"/>
    <w:rsid w:val="00FB04BF"/>
    <w:rsid w:val="00FB0710"/>
    <w:rsid w:val="00FB0A4A"/>
    <w:rsid w:val="00FB0C1C"/>
    <w:rsid w:val="00FB0D98"/>
    <w:rsid w:val="00FB0E5A"/>
    <w:rsid w:val="00FB1399"/>
    <w:rsid w:val="00FB1477"/>
    <w:rsid w:val="00FB1755"/>
    <w:rsid w:val="00FB2293"/>
    <w:rsid w:val="00FB24BF"/>
    <w:rsid w:val="00FB269E"/>
    <w:rsid w:val="00FB3050"/>
    <w:rsid w:val="00FB33B2"/>
    <w:rsid w:val="00FB3409"/>
    <w:rsid w:val="00FB3AF8"/>
    <w:rsid w:val="00FB3CA9"/>
    <w:rsid w:val="00FB3E02"/>
    <w:rsid w:val="00FB3EA2"/>
    <w:rsid w:val="00FB3FC8"/>
    <w:rsid w:val="00FB4267"/>
    <w:rsid w:val="00FB4424"/>
    <w:rsid w:val="00FB4605"/>
    <w:rsid w:val="00FB4737"/>
    <w:rsid w:val="00FB4856"/>
    <w:rsid w:val="00FB4ADF"/>
    <w:rsid w:val="00FB4F51"/>
    <w:rsid w:val="00FB50A6"/>
    <w:rsid w:val="00FB54EB"/>
    <w:rsid w:val="00FB597F"/>
    <w:rsid w:val="00FB5E99"/>
    <w:rsid w:val="00FB6269"/>
    <w:rsid w:val="00FB6534"/>
    <w:rsid w:val="00FB6A20"/>
    <w:rsid w:val="00FB6EF3"/>
    <w:rsid w:val="00FB7600"/>
    <w:rsid w:val="00FB7A14"/>
    <w:rsid w:val="00FB7B9D"/>
    <w:rsid w:val="00FC0412"/>
    <w:rsid w:val="00FC0687"/>
    <w:rsid w:val="00FC0817"/>
    <w:rsid w:val="00FC089A"/>
    <w:rsid w:val="00FC0E45"/>
    <w:rsid w:val="00FC0E4F"/>
    <w:rsid w:val="00FC166B"/>
    <w:rsid w:val="00FC1741"/>
    <w:rsid w:val="00FC1797"/>
    <w:rsid w:val="00FC1940"/>
    <w:rsid w:val="00FC1B19"/>
    <w:rsid w:val="00FC1D94"/>
    <w:rsid w:val="00FC1E9F"/>
    <w:rsid w:val="00FC205B"/>
    <w:rsid w:val="00FC212A"/>
    <w:rsid w:val="00FC23D4"/>
    <w:rsid w:val="00FC2646"/>
    <w:rsid w:val="00FC2B08"/>
    <w:rsid w:val="00FC2DD2"/>
    <w:rsid w:val="00FC350F"/>
    <w:rsid w:val="00FC38A2"/>
    <w:rsid w:val="00FC38F7"/>
    <w:rsid w:val="00FC3FE7"/>
    <w:rsid w:val="00FC48F9"/>
    <w:rsid w:val="00FC4A17"/>
    <w:rsid w:val="00FC5113"/>
    <w:rsid w:val="00FC5C56"/>
    <w:rsid w:val="00FC5F84"/>
    <w:rsid w:val="00FC6343"/>
    <w:rsid w:val="00FC7471"/>
    <w:rsid w:val="00FC7C38"/>
    <w:rsid w:val="00FC7E87"/>
    <w:rsid w:val="00FD02CA"/>
    <w:rsid w:val="00FD049E"/>
    <w:rsid w:val="00FD0AD2"/>
    <w:rsid w:val="00FD1106"/>
    <w:rsid w:val="00FD15F2"/>
    <w:rsid w:val="00FD1ADB"/>
    <w:rsid w:val="00FD1F3A"/>
    <w:rsid w:val="00FD24BD"/>
    <w:rsid w:val="00FD28B3"/>
    <w:rsid w:val="00FD390A"/>
    <w:rsid w:val="00FD3ADE"/>
    <w:rsid w:val="00FD4262"/>
    <w:rsid w:val="00FD42D7"/>
    <w:rsid w:val="00FD458A"/>
    <w:rsid w:val="00FD4B16"/>
    <w:rsid w:val="00FD5156"/>
    <w:rsid w:val="00FD533A"/>
    <w:rsid w:val="00FD5A61"/>
    <w:rsid w:val="00FD5AB6"/>
    <w:rsid w:val="00FD5E46"/>
    <w:rsid w:val="00FD5FCD"/>
    <w:rsid w:val="00FD64D2"/>
    <w:rsid w:val="00FD666F"/>
    <w:rsid w:val="00FD6D39"/>
    <w:rsid w:val="00FD6D62"/>
    <w:rsid w:val="00FD7398"/>
    <w:rsid w:val="00FD7495"/>
    <w:rsid w:val="00FD7E5E"/>
    <w:rsid w:val="00FE02C0"/>
    <w:rsid w:val="00FE0425"/>
    <w:rsid w:val="00FE0518"/>
    <w:rsid w:val="00FE0642"/>
    <w:rsid w:val="00FE0965"/>
    <w:rsid w:val="00FE118F"/>
    <w:rsid w:val="00FE149A"/>
    <w:rsid w:val="00FE189E"/>
    <w:rsid w:val="00FE219D"/>
    <w:rsid w:val="00FE222E"/>
    <w:rsid w:val="00FE236D"/>
    <w:rsid w:val="00FE25E5"/>
    <w:rsid w:val="00FE2D4D"/>
    <w:rsid w:val="00FE346C"/>
    <w:rsid w:val="00FE34E5"/>
    <w:rsid w:val="00FE357E"/>
    <w:rsid w:val="00FE3794"/>
    <w:rsid w:val="00FE3BF0"/>
    <w:rsid w:val="00FE3D8F"/>
    <w:rsid w:val="00FE3DBF"/>
    <w:rsid w:val="00FE4377"/>
    <w:rsid w:val="00FE466C"/>
    <w:rsid w:val="00FE4760"/>
    <w:rsid w:val="00FE5172"/>
    <w:rsid w:val="00FE55D0"/>
    <w:rsid w:val="00FE578B"/>
    <w:rsid w:val="00FE594B"/>
    <w:rsid w:val="00FE5D6B"/>
    <w:rsid w:val="00FE6031"/>
    <w:rsid w:val="00FE63DB"/>
    <w:rsid w:val="00FE6DB2"/>
    <w:rsid w:val="00FE703E"/>
    <w:rsid w:val="00FE75CF"/>
    <w:rsid w:val="00FE779C"/>
    <w:rsid w:val="00FE78B4"/>
    <w:rsid w:val="00FF0005"/>
    <w:rsid w:val="00FF046B"/>
    <w:rsid w:val="00FF05C7"/>
    <w:rsid w:val="00FF0670"/>
    <w:rsid w:val="00FF09C6"/>
    <w:rsid w:val="00FF0A27"/>
    <w:rsid w:val="00FF0E2E"/>
    <w:rsid w:val="00FF109A"/>
    <w:rsid w:val="00FF12B8"/>
    <w:rsid w:val="00FF13EE"/>
    <w:rsid w:val="00FF143A"/>
    <w:rsid w:val="00FF1866"/>
    <w:rsid w:val="00FF18DC"/>
    <w:rsid w:val="00FF1A09"/>
    <w:rsid w:val="00FF1B55"/>
    <w:rsid w:val="00FF250A"/>
    <w:rsid w:val="00FF3067"/>
    <w:rsid w:val="00FF366F"/>
    <w:rsid w:val="00FF3C02"/>
    <w:rsid w:val="00FF3E4F"/>
    <w:rsid w:val="00FF5708"/>
    <w:rsid w:val="00FF58CA"/>
    <w:rsid w:val="00FF5BC7"/>
    <w:rsid w:val="00FF63DA"/>
    <w:rsid w:val="00FF64A8"/>
    <w:rsid w:val="00FF666A"/>
    <w:rsid w:val="00FF6686"/>
    <w:rsid w:val="00FF69A7"/>
    <w:rsid w:val="00FF6F78"/>
    <w:rsid w:val="00FF6FE7"/>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0866D05-F6AA-401F-99EF-DDB54F78D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outlineLvl w:val="4"/>
    </w:pPr>
    <w:rPr>
      <w:rFonts w:ascii="Times New Roman"/>
      <w:b/>
      <w:bCs/>
      <w:sz w:val="24"/>
    </w:rPr>
  </w:style>
  <w:style w:type="paragraph" w:styleId="6">
    <w:name w:val="heading 6"/>
    <w:basedOn w:val="a0"/>
    <w:next w:val="a0"/>
    <w:qFormat/>
    <w:pPr>
      <w:widowControl/>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uiPriority w:val="22"/>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条目,3GPP Caption Table"/>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1"/>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条目 Char,3GPP Caption Table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3"/>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4"/>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5"/>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6"/>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7"/>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paragraph" w:customStyle="1" w:styleId="Figure">
    <w:name w:val="Figure"/>
    <w:basedOn w:val="a0"/>
    <w:next w:val="a9"/>
    <w:rsid w:val="00E01459"/>
    <w:pPr>
      <w:keepNext/>
      <w:keepLines/>
      <w:widowControl/>
      <w:wordWrap/>
      <w:overflowPunct w:val="0"/>
      <w:adjustRightInd w:val="0"/>
      <w:spacing w:before="180" w:after="120"/>
      <w:jc w:val="center"/>
      <w:textAlignment w:val="baseline"/>
    </w:pPr>
    <w:rPr>
      <w:rFonts w:ascii="Arial" w:eastAsia="Times New Roman" w:hAnsi="Arial"/>
      <w:kern w:val="0"/>
      <w:szCs w:val="20"/>
      <w:lang w:val="en-GB" w:eastAsia="zh-CN"/>
    </w:rPr>
  </w:style>
  <w:style w:type="character" w:customStyle="1" w:styleId="TACChar">
    <w:name w:val="TAC Char"/>
    <w:link w:val="TAC"/>
    <w:locked/>
    <w:rsid w:val="00355458"/>
    <w:rPr>
      <w:rFonts w:ascii="Arial" w:eastAsia="MS Mincho" w:hAnsi="Arial"/>
      <w:sz w:val="18"/>
      <w:lang w:val="en-GB" w:eastAsia="en-US"/>
    </w:rPr>
  </w:style>
  <w:style w:type="paragraph" w:customStyle="1" w:styleId="3GPPAgreements">
    <w:name w:val="3GPP Agreements"/>
    <w:basedOn w:val="a0"/>
    <w:link w:val="3GPPAgreementsChar"/>
    <w:qFormat/>
    <w:rsid w:val="008925C4"/>
    <w:pPr>
      <w:widowControl/>
      <w:numPr>
        <w:numId w:val="8"/>
      </w:numPr>
      <w:wordWrap/>
      <w:overflowPunct w:val="0"/>
      <w:adjustRightInd w:val="0"/>
      <w:spacing w:before="60" w:after="60"/>
      <w:textAlignment w:val="baseline"/>
    </w:pPr>
    <w:rPr>
      <w:rFonts w:ascii="Times New Roman" w:eastAsia="SimSun"/>
      <w:kern w:val="0"/>
      <w:sz w:val="22"/>
      <w:szCs w:val="20"/>
      <w:lang w:eastAsia="zh-CN"/>
    </w:rPr>
  </w:style>
  <w:style w:type="character" w:customStyle="1" w:styleId="3GPPAgreementsChar">
    <w:name w:val="3GPP Agreements Char"/>
    <w:link w:val="3GPPAgreements"/>
    <w:rsid w:val="008925C4"/>
    <w:rPr>
      <w:rFonts w:eastAsia="SimSun"/>
      <w:sz w:val="22"/>
      <w:lang w:eastAsia="zh-CN"/>
    </w:rPr>
  </w:style>
  <w:style w:type="character" w:customStyle="1" w:styleId="LGTdocChar">
    <w:name w:val="LGTdoc_본문 Char"/>
    <w:link w:val="LGTdoc0"/>
    <w:qFormat/>
    <w:rsid w:val="001831C2"/>
    <w:rPr>
      <w:kern w:val="2"/>
      <w:sz w:val="22"/>
      <w:szCs w:val="24"/>
      <w:lang w:val="en-GB"/>
    </w:rPr>
  </w:style>
  <w:style w:type="character" w:customStyle="1" w:styleId="3GPPTextChar">
    <w:name w:val="3GPP Text Char"/>
    <w:link w:val="3GPPText"/>
    <w:locked/>
    <w:rsid w:val="00577EFA"/>
    <w:rPr>
      <w:sz w:val="22"/>
    </w:rPr>
  </w:style>
  <w:style w:type="paragraph" w:customStyle="1" w:styleId="3GPPText">
    <w:name w:val="3GPP Text"/>
    <w:basedOn w:val="a0"/>
    <w:link w:val="3GPPTextChar"/>
    <w:qFormat/>
    <w:rsid w:val="00577EFA"/>
    <w:pPr>
      <w:widowControl/>
      <w:wordWrap/>
      <w:overflowPunct w:val="0"/>
      <w:adjustRightInd w:val="0"/>
      <w:spacing w:before="120" w:after="120"/>
    </w:pPr>
    <w:rPr>
      <w:rFonts w:ascii="Times New Roman"/>
      <w:kern w:val="0"/>
      <w:sz w:val="22"/>
      <w:szCs w:val="20"/>
    </w:rPr>
  </w:style>
  <w:style w:type="character" w:customStyle="1" w:styleId="apple-converted-space">
    <w:name w:val="apple-converted-space"/>
    <w:rsid w:val="00362B8F"/>
  </w:style>
  <w:style w:type="table" w:customStyle="1" w:styleId="12">
    <w:name w:val="표 구분선1"/>
    <w:basedOn w:val="a2"/>
    <w:next w:val="aa"/>
    <w:uiPriority w:val="39"/>
    <w:rsid w:val="00CE31A8"/>
    <w:pPr>
      <w:jc w:val="both"/>
    </w:pPr>
    <w:rPr>
      <w:rFonts w:asciiTheme="minorHAnsi" w:eastAsiaTheme="minorEastAsia" w:hAnsiTheme="minorHAnsi" w:cstheme="minorBidi"/>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Placeholder Text"/>
    <w:basedOn w:val="a1"/>
    <w:uiPriority w:val="99"/>
    <w:semiHidden/>
    <w:rsid w:val="002A2FF3"/>
    <w:rPr>
      <w:color w:val="808080"/>
    </w:rPr>
  </w:style>
  <w:style w:type="character" w:styleId="af9">
    <w:name w:val="Emphasis"/>
    <w:uiPriority w:val="20"/>
    <w:qFormat/>
    <w:rsid w:val="007265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42688">
      <w:bodyDiv w:val="1"/>
      <w:marLeft w:val="0"/>
      <w:marRight w:val="0"/>
      <w:marTop w:val="0"/>
      <w:marBottom w:val="0"/>
      <w:divBdr>
        <w:top w:val="none" w:sz="0" w:space="0" w:color="auto"/>
        <w:left w:val="none" w:sz="0" w:space="0" w:color="auto"/>
        <w:bottom w:val="none" w:sz="0" w:space="0" w:color="auto"/>
        <w:right w:val="none" w:sz="0" w:space="0" w:color="auto"/>
      </w:divBdr>
      <w:divsChild>
        <w:div w:id="1382512225">
          <w:marLeft w:val="1224"/>
          <w:marRight w:val="0"/>
          <w:marTop w:val="82"/>
          <w:marBottom w:val="0"/>
          <w:divBdr>
            <w:top w:val="none" w:sz="0" w:space="0" w:color="auto"/>
            <w:left w:val="none" w:sz="0" w:space="0" w:color="auto"/>
            <w:bottom w:val="none" w:sz="0" w:space="0" w:color="auto"/>
            <w:right w:val="none" w:sz="0" w:space="0" w:color="auto"/>
          </w:divBdr>
        </w:div>
      </w:divsChild>
    </w:div>
    <w:div w:id="103774250">
      <w:bodyDiv w:val="1"/>
      <w:marLeft w:val="0"/>
      <w:marRight w:val="0"/>
      <w:marTop w:val="0"/>
      <w:marBottom w:val="0"/>
      <w:divBdr>
        <w:top w:val="none" w:sz="0" w:space="0" w:color="auto"/>
        <w:left w:val="none" w:sz="0" w:space="0" w:color="auto"/>
        <w:bottom w:val="none" w:sz="0" w:space="0" w:color="auto"/>
        <w:right w:val="none" w:sz="0" w:space="0" w:color="auto"/>
      </w:divBdr>
      <w:divsChild>
        <w:div w:id="453867945">
          <w:marLeft w:val="1224"/>
          <w:marRight w:val="0"/>
          <w:marTop w:val="82"/>
          <w:marBottom w:val="0"/>
          <w:divBdr>
            <w:top w:val="none" w:sz="0" w:space="0" w:color="auto"/>
            <w:left w:val="none" w:sz="0" w:space="0" w:color="auto"/>
            <w:bottom w:val="none" w:sz="0" w:space="0" w:color="auto"/>
            <w:right w:val="none" w:sz="0" w:space="0" w:color="auto"/>
          </w:divBdr>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0950214">
      <w:bodyDiv w:val="1"/>
      <w:marLeft w:val="0"/>
      <w:marRight w:val="0"/>
      <w:marTop w:val="0"/>
      <w:marBottom w:val="0"/>
      <w:divBdr>
        <w:top w:val="none" w:sz="0" w:space="0" w:color="auto"/>
        <w:left w:val="none" w:sz="0" w:space="0" w:color="auto"/>
        <w:bottom w:val="none" w:sz="0" w:space="0" w:color="auto"/>
        <w:right w:val="none" w:sz="0" w:space="0" w:color="auto"/>
      </w:divBdr>
      <w:divsChild>
        <w:div w:id="118963835">
          <w:marLeft w:val="1224"/>
          <w:marRight w:val="0"/>
          <w:marTop w:val="82"/>
          <w:marBottom w:val="0"/>
          <w:divBdr>
            <w:top w:val="none" w:sz="0" w:space="0" w:color="auto"/>
            <w:left w:val="none" w:sz="0" w:space="0" w:color="auto"/>
            <w:bottom w:val="none" w:sz="0" w:space="0" w:color="auto"/>
            <w:right w:val="none" w:sz="0" w:space="0" w:color="auto"/>
          </w:divBdr>
        </w:div>
        <w:div w:id="340856832">
          <w:marLeft w:val="562"/>
          <w:marRight w:val="0"/>
          <w:marTop w:val="82"/>
          <w:marBottom w:val="0"/>
          <w:divBdr>
            <w:top w:val="none" w:sz="0" w:space="0" w:color="auto"/>
            <w:left w:val="none" w:sz="0" w:space="0" w:color="auto"/>
            <w:bottom w:val="none" w:sz="0" w:space="0" w:color="auto"/>
            <w:right w:val="none" w:sz="0" w:space="0" w:color="auto"/>
          </w:divBdr>
        </w:div>
        <w:div w:id="1556238139">
          <w:marLeft w:val="1224"/>
          <w:marRight w:val="0"/>
          <w:marTop w:val="82"/>
          <w:marBottom w:val="0"/>
          <w:divBdr>
            <w:top w:val="none" w:sz="0" w:space="0" w:color="auto"/>
            <w:left w:val="none" w:sz="0" w:space="0" w:color="auto"/>
            <w:bottom w:val="none" w:sz="0" w:space="0" w:color="auto"/>
            <w:right w:val="none" w:sz="0" w:space="0" w:color="auto"/>
          </w:divBdr>
        </w:div>
      </w:divsChild>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1395645">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83221031">
      <w:bodyDiv w:val="1"/>
      <w:marLeft w:val="0"/>
      <w:marRight w:val="0"/>
      <w:marTop w:val="0"/>
      <w:marBottom w:val="0"/>
      <w:divBdr>
        <w:top w:val="none" w:sz="0" w:space="0" w:color="auto"/>
        <w:left w:val="none" w:sz="0" w:space="0" w:color="auto"/>
        <w:bottom w:val="none" w:sz="0" w:space="0" w:color="auto"/>
        <w:right w:val="none" w:sz="0" w:space="0" w:color="auto"/>
      </w:divBdr>
    </w:div>
    <w:div w:id="387725650">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44174426">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88465565">
      <w:bodyDiv w:val="1"/>
      <w:marLeft w:val="0"/>
      <w:marRight w:val="0"/>
      <w:marTop w:val="0"/>
      <w:marBottom w:val="0"/>
      <w:divBdr>
        <w:top w:val="none" w:sz="0" w:space="0" w:color="auto"/>
        <w:left w:val="none" w:sz="0" w:space="0" w:color="auto"/>
        <w:bottom w:val="none" w:sz="0" w:space="0" w:color="auto"/>
        <w:right w:val="none" w:sz="0" w:space="0" w:color="auto"/>
      </w:divBdr>
      <w:divsChild>
        <w:div w:id="806437240">
          <w:marLeft w:val="1886"/>
          <w:marRight w:val="0"/>
          <w:marTop w:val="82"/>
          <w:marBottom w:val="0"/>
          <w:divBdr>
            <w:top w:val="none" w:sz="0" w:space="0" w:color="auto"/>
            <w:left w:val="none" w:sz="0" w:space="0" w:color="auto"/>
            <w:bottom w:val="none" w:sz="0" w:space="0" w:color="auto"/>
            <w:right w:val="none" w:sz="0" w:space="0" w:color="auto"/>
          </w:divBdr>
        </w:div>
      </w:divsChild>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4937143">
      <w:bodyDiv w:val="1"/>
      <w:marLeft w:val="0"/>
      <w:marRight w:val="0"/>
      <w:marTop w:val="0"/>
      <w:marBottom w:val="0"/>
      <w:divBdr>
        <w:top w:val="none" w:sz="0" w:space="0" w:color="auto"/>
        <w:left w:val="none" w:sz="0" w:space="0" w:color="auto"/>
        <w:bottom w:val="none" w:sz="0" w:space="0" w:color="auto"/>
        <w:right w:val="none" w:sz="0" w:space="0" w:color="auto"/>
      </w:divBdr>
      <w:divsChild>
        <w:div w:id="1238708876">
          <w:marLeft w:val="1224"/>
          <w:marRight w:val="0"/>
          <w:marTop w:val="82"/>
          <w:marBottom w:val="0"/>
          <w:divBdr>
            <w:top w:val="none" w:sz="0" w:space="0" w:color="auto"/>
            <w:left w:val="none" w:sz="0" w:space="0" w:color="auto"/>
            <w:bottom w:val="none" w:sz="0" w:space="0" w:color="auto"/>
            <w:right w:val="none" w:sz="0" w:space="0" w:color="auto"/>
          </w:divBdr>
        </w:div>
      </w:divsChild>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63037458">
      <w:bodyDiv w:val="1"/>
      <w:marLeft w:val="0"/>
      <w:marRight w:val="0"/>
      <w:marTop w:val="0"/>
      <w:marBottom w:val="0"/>
      <w:divBdr>
        <w:top w:val="none" w:sz="0" w:space="0" w:color="auto"/>
        <w:left w:val="none" w:sz="0" w:space="0" w:color="auto"/>
        <w:bottom w:val="none" w:sz="0" w:space="0" w:color="auto"/>
        <w:right w:val="none" w:sz="0" w:space="0" w:color="auto"/>
      </w:divBdr>
    </w:div>
    <w:div w:id="7640394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14763603">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79924917">
      <w:bodyDiv w:val="1"/>
      <w:marLeft w:val="0"/>
      <w:marRight w:val="0"/>
      <w:marTop w:val="0"/>
      <w:marBottom w:val="0"/>
      <w:divBdr>
        <w:top w:val="none" w:sz="0" w:space="0" w:color="auto"/>
        <w:left w:val="none" w:sz="0" w:space="0" w:color="auto"/>
        <w:bottom w:val="none" w:sz="0" w:space="0" w:color="auto"/>
        <w:right w:val="none" w:sz="0" w:space="0" w:color="auto"/>
      </w:divBdr>
      <w:divsChild>
        <w:div w:id="715734500">
          <w:marLeft w:val="1224"/>
          <w:marRight w:val="0"/>
          <w:marTop w:val="77"/>
          <w:marBottom w:val="0"/>
          <w:divBdr>
            <w:top w:val="none" w:sz="0" w:space="0" w:color="auto"/>
            <w:left w:val="none" w:sz="0" w:space="0" w:color="auto"/>
            <w:bottom w:val="none" w:sz="0" w:space="0" w:color="auto"/>
            <w:right w:val="none" w:sz="0" w:space="0" w:color="auto"/>
          </w:divBdr>
        </w:div>
        <w:div w:id="1332952661">
          <w:marLeft w:val="1886"/>
          <w:marRight w:val="0"/>
          <w:marTop w:val="77"/>
          <w:marBottom w:val="0"/>
          <w:divBdr>
            <w:top w:val="none" w:sz="0" w:space="0" w:color="auto"/>
            <w:left w:val="none" w:sz="0" w:space="0" w:color="auto"/>
            <w:bottom w:val="none" w:sz="0" w:space="0" w:color="auto"/>
            <w:right w:val="none" w:sz="0" w:space="0" w:color="auto"/>
          </w:divBdr>
        </w:div>
        <w:div w:id="1840849046">
          <w:marLeft w:val="1886"/>
          <w:marRight w:val="0"/>
          <w:marTop w:val="77"/>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0335212">
      <w:bodyDiv w:val="1"/>
      <w:marLeft w:val="0"/>
      <w:marRight w:val="0"/>
      <w:marTop w:val="0"/>
      <w:marBottom w:val="0"/>
      <w:divBdr>
        <w:top w:val="none" w:sz="0" w:space="0" w:color="auto"/>
        <w:left w:val="none" w:sz="0" w:space="0" w:color="auto"/>
        <w:bottom w:val="none" w:sz="0" w:space="0" w:color="auto"/>
        <w:right w:val="none" w:sz="0" w:space="0" w:color="auto"/>
      </w:divBdr>
    </w:div>
    <w:div w:id="1012217724">
      <w:bodyDiv w:val="1"/>
      <w:marLeft w:val="0"/>
      <w:marRight w:val="0"/>
      <w:marTop w:val="0"/>
      <w:marBottom w:val="0"/>
      <w:divBdr>
        <w:top w:val="none" w:sz="0" w:space="0" w:color="auto"/>
        <w:left w:val="none" w:sz="0" w:space="0" w:color="auto"/>
        <w:bottom w:val="none" w:sz="0" w:space="0" w:color="auto"/>
        <w:right w:val="none" w:sz="0" w:space="0" w:color="auto"/>
      </w:divBdr>
    </w:div>
    <w:div w:id="1025862348">
      <w:bodyDiv w:val="1"/>
      <w:marLeft w:val="0"/>
      <w:marRight w:val="0"/>
      <w:marTop w:val="0"/>
      <w:marBottom w:val="0"/>
      <w:divBdr>
        <w:top w:val="none" w:sz="0" w:space="0" w:color="auto"/>
        <w:left w:val="none" w:sz="0" w:space="0" w:color="auto"/>
        <w:bottom w:val="none" w:sz="0" w:space="0" w:color="auto"/>
        <w:right w:val="none" w:sz="0" w:space="0" w:color="auto"/>
      </w:divBdr>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093161639">
      <w:bodyDiv w:val="1"/>
      <w:marLeft w:val="0"/>
      <w:marRight w:val="0"/>
      <w:marTop w:val="0"/>
      <w:marBottom w:val="0"/>
      <w:divBdr>
        <w:top w:val="none" w:sz="0" w:space="0" w:color="auto"/>
        <w:left w:val="none" w:sz="0" w:space="0" w:color="auto"/>
        <w:bottom w:val="none" w:sz="0" w:space="0" w:color="auto"/>
        <w:right w:val="none" w:sz="0" w:space="0" w:color="auto"/>
      </w:divBdr>
    </w:div>
    <w:div w:id="1100568679">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3473415">
      <w:bodyDiv w:val="1"/>
      <w:marLeft w:val="0"/>
      <w:marRight w:val="0"/>
      <w:marTop w:val="0"/>
      <w:marBottom w:val="0"/>
      <w:divBdr>
        <w:top w:val="none" w:sz="0" w:space="0" w:color="auto"/>
        <w:left w:val="none" w:sz="0" w:space="0" w:color="auto"/>
        <w:bottom w:val="none" w:sz="0" w:space="0" w:color="auto"/>
        <w:right w:val="none" w:sz="0" w:space="0" w:color="auto"/>
      </w:divBdr>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8328432">
      <w:bodyDiv w:val="1"/>
      <w:marLeft w:val="0"/>
      <w:marRight w:val="0"/>
      <w:marTop w:val="0"/>
      <w:marBottom w:val="0"/>
      <w:divBdr>
        <w:top w:val="none" w:sz="0" w:space="0" w:color="auto"/>
        <w:left w:val="none" w:sz="0" w:space="0" w:color="auto"/>
        <w:bottom w:val="none" w:sz="0" w:space="0" w:color="auto"/>
        <w:right w:val="none" w:sz="0" w:space="0" w:color="auto"/>
      </w:divBdr>
    </w:div>
    <w:div w:id="1163083199">
      <w:bodyDiv w:val="1"/>
      <w:marLeft w:val="0"/>
      <w:marRight w:val="0"/>
      <w:marTop w:val="0"/>
      <w:marBottom w:val="0"/>
      <w:divBdr>
        <w:top w:val="none" w:sz="0" w:space="0" w:color="auto"/>
        <w:left w:val="none" w:sz="0" w:space="0" w:color="auto"/>
        <w:bottom w:val="none" w:sz="0" w:space="0" w:color="auto"/>
        <w:right w:val="none" w:sz="0" w:space="0" w:color="auto"/>
      </w:divBdr>
      <w:divsChild>
        <w:div w:id="557937901">
          <w:marLeft w:val="1224"/>
          <w:marRight w:val="0"/>
          <w:marTop w:val="77"/>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51234043">
      <w:bodyDiv w:val="1"/>
      <w:marLeft w:val="0"/>
      <w:marRight w:val="0"/>
      <w:marTop w:val="0"/>
      <w:marBottom w:val="0"/>
      <w:divBdr>
        <w:top w:val="none" w:sz="0" w:space="0" w:color="auto"/>
        <w:left w:val="none" w:sz="0" w:space="0" w:color="auto"/>
        <w:bottom w:val="none" w:sz="0" w:space="0" w:color="auto"/>
        <w:right w:val="none" w:sz="0" w:space="0" w:color="auto"/>
      </w:divBdr>
    </w:div>
    <w:div w:id="1254169940">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1875254">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2955648">
      <w:bodyDiv w:val="1"/>
      <w:marLeft w:val="0"/>
      <w:marRight w:val="0"/>
      <w:marTop w:val="0"/>
      <w:marBottom w:val="0"/>
      <w:divBdr>
        <w:top w:val="none" w:sz="0" w:space="0" w:color="auto"/>
        <w:left w:val="none" w:sz="0" w:space="0" w:color="auto"/>
        <w:bottom w:val="none" w:sz="0" w:space="0" w:color="auto"/>
        <w:right w:val="none" w:sz="0" w:space="0" w:color="auto"/>
      </w:divBdr>
      <w:divsChild>
        <w:div w:id="182018194">
          <w:marLeft w:val="1224"/>
          <w:marRight w:val="0"/>
          <w:marTop w:val="82"/>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007780">
      <w:bodyDiv w:val="1"/>
      <w:marLeft w:val="0"/>
      <w:marRight w:val="0"/>
      <w:marTop w:val="0"/>
      <w:marBottom w:val="0"/>
      <w:divBdr>
        <w:top w:val="none" w:sz="0" w:space="0" w:color="auto"/>
        <w:left w:val="none" w:sz="0" w:space="0" w:color="auto"/>
        <w:bottom w:val="none" w:sz="0" w:space="0" w:color="auto"/>
        <w:right w:val="none" w:sz="0" w:space="0" w:color="auto"/>
      </w:divBdr>
      <w:divsChild>
        <w:div w:id="950622970">
          <w:marLeft w:val="1224"/>
          <w:marRight w:val="0"/>
          <w:marTop w:val="77"/>
          <w:marBottom w:val="0"/>
          <w:divBdr>
            <w:top w:val="none" w:sz="0" w:space="0" w:color="auto"/>
            <w:left w:val="none" w:sz="0" w:space="0" w:color="auto"/>
            <w:bottom w:val="none" w:sz="0" w:space="0" w:color="auto"/>
            <w:right w:val="none" w:sz="0" w:space="0" w:color="auto"/>
          </w:divBdr>
        </w:div>
      </w:divsChild>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93079128">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4816399">
      <w:bodyDiv w:val="1"/>
      <w:marLeft w:val="0"/>
      <w:marRight w:val="0"/>
      <w:marTop w:val="0"/>
      <w:marBottom w:val="0"/>
      <w:divBdr>
        <w:top w:val="none" w:sz="0" w:space="0" w:color="auto"/>
        <w:left w:val="none" w:sz="0" w:space="0" w:color="auto"/>
        <w:bottom w:val="none" w:sz="0" w:space="0" w:color="auto"/>
        <w:right w:val="none" w:sz="0" w:space="0" w:color="auto"/>
      </w:divBdr>
      <w:divsChild>
        <w:div w:id="24598714">
          <w:marLeft w:val="1224"/>
          <w:marRight w:val="0"/>
          <w:marTop w:val="77"/>
          <w:marBottom w:val="0"/>
          <w:divBdr>
            <w:top w:val="none" w:sz="0" w:space="0" w:color="auto"/>
            <w:left w:val="none" w:sz="0" w:space="0" w:color="auto"/>
            <w:bottom w:val="none" w:sz="0" w:space="0" w:color="auto"/>
            <w:right w:val="none" w:sz="0" w:space="0" w:color="auto"/>
          </w:divBdr>
        </w:div>
      </w:divsChild>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3490997">
      <w:bodyDiv w:val="1"/>
      <w:marLeft w:val="0"/>
      <w:marRight w:val="0"/>
      <w:marTop w:val="0"/>
      <w:marBottom w:val="0"/>
      <w:divBdr>
        <w:top w:val="none" w:sz="0" w:space="0" w:color="auto"/>
        <w:left w:val="none" w:sz="0" w:space="0" w:color="auto"/>
        <w:bottom w:val="none" w:sz="0" w:space="0" w:color="auto"/>
        <w:right w:val="none" w:sz="0" w:space="0" w:color="auto"/>
      </w:divBdr>
    </w:div>
    <w:div w:id="2021199815">
      <w:bodyDiv w:val="1"/>
      <w:marLeft w:val="0"/>
      <w:marRight w:val="0"/>
      <w:marTop w:val="0"/>
      <w:marBottom w:val="0"/>
      <w:divBdr>
        <w:top w:val="none" w:sz="0" w:space="0" w:color="auto"/>
        <w:left w:val="none" w:sz="0" w:space="0" w:color="auto"/>
        <w:bottom w:val="none" w:sz="0" w:space="0" w:color="auto"/>
        <w:right w:val="none" w:sz="0" w:space="0" w:color="auto"/>
      </w:divBdr>
      <w:divsChild>
        <w:div w:id="487290588">
          <w:marLeft w:val="1886"/>
          <w:marRight w:val="0"/>
          <w:marTop w:val="82"/>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2AE9D-D2A8-4738-9544-48FE394AB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1813</Words>
  <Characters>10339</Characters>
  <Application>Microsoft Office Word</Application>
  <DocSecurity>0</DocSecurity>
  <Lines>86</Lines>
  <Paragraphs>24</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12128</CharactersWithSpaces>
  <SharedDoc>false</SharedDoc>
  <HLinks>
    <vt:vector size="6" baseType="variant">
      <vt:variant>
        <vt:i4>589902</vt:i4>
      </vt:variant>
      <vt:variant>
        <vt:i4>0</vt:i4>
      </vt:variant>
      <vt:variant>
        <vt:i4>0</vt:i4>
      </vt:variant>
      <vt:variant>
        <vt:i4>5</vt:i4>
      </vt:variant>
      <vt:variant>
        <vt:lpwstr>../R1-1913450.zip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dc:description/>
  <cp:lastModifiedBy>Seungmin Lee</cp:lastModifiedBy>
  <cp:revision>7</cp:revision>
  <cp:lastPrinted>2018-10-31T08:18:00Z</cp:lastPrinted>
  <dcterms:created xsi:type="dcterms:W3CDTF">2021-08-06T17:56:00Z</dcterms:created>
  <dcterms:modified xsi:type="dcterms:W3CDTF">2021-08-07T01:27:00Z</dcterms:modified>
</cp:coreProperties>
</file>